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180" w:lineRule="exact"/>
        <w:rPr>
          <w:rFonts w:hint="eastAsia" w:ascii="仿宋" w:hAnsi="仿宋" w:eastAsia="仿宋"/>
          <w:color w:val="000000"/>
          <w:sz w:val="52"/>
          <w:szCs w:val="52"/>
        </w:rPr>
      </w:pPr>
    </w:p>
    <w:p>
      <w:pPr>
        <w:adjustRightInd w:val="0"/>
        <w:snapToGrid w:val="0"/>
        <w:spacing w:line="180" w:lineRule="exact"/>
        <w:rPr>
          <w:rFonts w:hint="eastAsia" w:ascii="仿宋" w:hAnsi="仿宋" w:eastAsia="仿宋"/>
          <w:color w:val="000000"/>
          <w:sz w:val="52"/>
          <w:szCs w:val="52"/>
        </w:rPr>
      </w:pPr>
    </w:p>
    <w:p>
      <w:pPr>
        <w:adjustRightInd w:val="0"/>
        <w:snapToGrid w:val="0"/>
        <w:spacing w:line="180" w:lineRule="exact"/>
        <w:jc w:val="center"/>
        <w:rPr>
          <w:rFonts w:hint="eastAsia" w:ascii="仿宋" w:hAnsi="仿宋" w:eastAsia="仿宋"/>
          <w:color w:val="000000"/>
          <w:sz w:val="36"/>
          <w:szCs w:val="36"/>
        </w:rPr>
      </w:pPr>
    </w:p>
    <w:p>
      <w:pPr>
        <w:adjustRightInd w:val="0"/>
        <w:snapToGrid w:val="0"/>
        <w:spacing w:line="160" w:lineRule="exact"/>
        <w:jc w:val="center"/>
        <w:rPr>
          <w:rFonts w:hint="eastAsia" w:ascii="仿宋" w:hAnsi="仿宋" w:eastAsia="仿宋"/>
          <w:color w:val="000000"/>
          <w:sz w:val="36"/>
          <w:szCs w:val="36"/>
        </w:rPr>
      </w:pPr>
    </w:p>
    <w:p>
      <w:pPr>
        <w:adjustRightInd w:val="0"/>
        <w:snapToGrid w:val="0"/>
        <w:spacing w:line="160" w:lineRule="exact"/>
        <w:jc w:val="center"/>
        <w:rPr>
          <w:rFonts w:hint="eastAsia" w:ascii="仿宋" w:hAnsi="仿宋" w:eastAsia="仿宋"/>
          <w:color w:val="000000"/>
          <w:sz w:val="36"/>
          <w:szCs w:val="36"/>
        </w:rPr>
      </w:pPr>
    </w:p>
    <w:p>
      <w:pPr>
        <w:adjustRightInd w:val="0"/>
        <w:snapToGrid w:val="0"/>
        <w:spacing w:line="160" w:lineRule="exact"/>
        <w:jc w:val="center"/>
        <w:rPr>
          <w:rFonts w:hint="eastAsia" w:ascii="仿宋" w:hAnsi="仿宋" w:eastAsia="仿宋"/>
          <w:color w:val="000000"/>
          <w:sz w:val="36"/>
          <w:szCs w:val="36"/>
        </w:rPr>
      </w:pPr>
    </w:p>
    <w:p>
      <w:pPr>
        <w:adjustRightInd w:val="0"/>
        <w:snapToGrid w:val="0"/>
        <w:spacing w:line="160" w:lineRule="exact"/>
        <w:jc w:val="center"/>
        <w:rPr>
          <w:rFonts w:hint="eastAsia" w:ascii="仿宋" w:hAnsi="仿宋" w:eastAsia="仿宋"/>
          <w:color w:val="000000"/>
          <w:sz w:val="36"/>
          <w:szCs w:val="36"/>
        </w:rPr>
      </w:pPr>
    </w:p>
    <w:p>
      <w:pPr>
        <w:adjustRightInd w:val="0"/>
        <w:snapToGrid w:val="0"/>
        <w:spacing w:line="160" w:lineRule="exact"/>
        <w:jc w:val="center"/>
        <w:rPr>
          <w:rFonts w:hint="eastAsia" w:ascii="仿宋" w:hAnsi="仿宋" w:eastAsia="仿宋"/>
          <w:color w:val="000000"/>
          <w:sz w:val="36"/>
          <w:szCs w:val="36"/>
        </w:rPr>
      </w:pPr>
    </w:p>
    <w:p>
      <w:pPr>
        <w:adjustRightInd w:val="0"/>
        <w:snapToGrid w:val="0"/>
        <w:spacing w:line="160" w:lineRule="exact"/>
        <w:jc w:val="center"/>
        <w:rPr>
          <w:rFonts w:hint="eastAsia" w:ascii="仿宋" w:hAnsi="仿宋" w:eastAsia="仿宋"/>
          <w:color w:val="000000"/>
          <w:sz w:val="36"/>
          <w:szCs w:val="36"/>
        </w:rPr>
      </w:pPr>
    </w:p>
    <w:p>
      <w:pPr>
        <w:adjustRightInd w:val="0"/>
        <w:snapToGrid w:val="0"/>
        <w:spacing w:line="160" w:lineRule="exact"/>
        <w:jc w:val="center"/>
        <w:rPr>
          <w:rFonts w:hint="eastAsia" w:ascii="仿宋" w:hAnsi="仿宋" w:eastAsia="仿宋"/>
          <w:color w:val="000000"/>
          <w:sz w:val="36"/>
          <w:szCs w:val="36"/>
        </w:rPr>
      </w:pPr>
    </w:p>
    <w:p>
      <w:pPr>
        <w:adjustRightInd w:val="0"/>
        <w:snapToGrid w:val="0"/>
        <w:spacing w:line="160" w:lineRule="exact"/>
        <w:jc w:val="center"/>
        <w:rPr>
          <w:rFonts w:hint="eastAsia" w:ascii="仿宋" w:hAnsi="仿宋" w:eastAsia="仿宋"/>
          <w:color w:val="000000"/>
          <w:sz w:val="36"/>
          <w:szCs w:val="36"/>
        </w:rPr>
      </w:pPr>
    </w:p>
    <w:p>
      <w:pPr>
        <w:adjustRightInd w:val="0"/>
        <w:snapToGrid w:val="0"/>
        <w:spacing w:line="160" w:lineRule="exact"/>
        <w:jc w:val="center"/>
        <w:rPr>
          <w:rFonts w:hint="eastAsia" w:ascii="仿宋" w:hAnsi="仿宋" w:eastAsia="仿宋"/>
          <w:color w:val="000000"/>
          <w:sz w:val="36"/>
          <w:szCs w:val="36"/>
        </w:rPr>
      </w:pPr>
    </w:p>
    <w:p>
      <w:pPr>
        <w:adjustRightInd w:val="0"/>
        <w:snapToGrid w:val="0"/>
        <w:spacing w:line="160" w:lineRule="exact"/>
        <w:jc w:val="center"/>
        <w:rPr>
          <w:rFonts w:hint="eastAsia" w:ascii="仿宋" w:hAnsi="仿宋" w:eastAsia="仿宋"/>
          <w:color w:val="000000"/>
          <w:sz w:val="36"/>
          <w:szCs w:val="36"/>
        </w:rPr>
      </w:pPr>
    </w:p>
    <w:p>
      <w:pPr>
        <w:adjustRightInd w:val="0"/>
        <w:snapToGrid w:val="0"/>
        <w:spacing w:line="160" w:lineRule="exact"/>
        <w:jc w:val="center"/>
        <w:rPr>
          <w:rFonts w:hint="eastAsia" w:ascii="仿宋" w:hAnsi="仿宋" w:eastAsia="仿宋"/>
          <w:color w:val="000000"/>
          <w:sz w:val="36"/>
          <w:szCs w:val="36"/>
        </w:rPr>
      </w:pPr>
    </w:p>
    <w:p>
      <w:pPr>
        <w:adjustRightInd w:val="0"/>
        <w:snapToGrid w:val="0"/>
        <w:spacing w:line="160" w:lineRule="exact"/>
        <w:jc w:val="center"/>
        <w:rPr>
          <w:rFonts w:hint="eastAsia" w:ascii="仿宋" w:hAnsi="仿宋" w:eastAsia="仿宋"/>
          <w:color w:val="000000"/>
          <w:sz w:val="36"/>
          <w:szCs w:val="36"/>
        </w:rPr>
      </w:pPr>
    </w:p>
    <w:p>
      <w:pPr>
        <w:adjustRightInd w:val="0"/>
        <w:snapToGrid w:val="0"/>
        <w:spacing w:line="160" w:lineRule="exact"/>
        <w:jc w:val="center"/>
        <w:rPr>
          <w:rFonts w:hint="eastAsia" w:ascii="仿宋" w:hAnsi="仿宋" w:eastAsia="仿宋"/>
          <w:color w:val="000000"/>
          <w:sz w:val="36"/>
          <w:szCs w:val="36"/>
        </w:rPr>
      </w:pPr>
    </w:p>
    <w:p>
      <w:pPr>
        <w:adjustRightInd w:val="0"/>
        <w:snapToGrid w:val="0"/>
        <w:spacing w:line="160" w:lineRule="exact"/>
        <w:jc w:val="center"/>
        <w:rPr>
          <w:rFonts w:hint="eastAsia" w:ascii="仿宋" w:hAnsi="仿宋" w:eastAsia="仿宋"/>
          <w:color w:val="000000"/>
          <w:sz w:val="36"/>
          <w:szCs w:val="36"/>
        </w:rPr>
      </w:pPr>
    </w:p>
    <w:p>
      <w:pPr>
        <w:adjustRightInd w:val="0"/>
        <w:snapToGrid w:val="0"/>
        <w:spacing w:line="160" w:lineRule="exact"/>
        <w:jc w:val="center"/>
        <w:rPr>
          <w:rFonts w:hint="eastAsia" w:ascii="仿宋" w:hAnsi="仿宋" w:eastAsia="仿宋"/>
          <w:color w:val="000000"/>
          <w:sz w:val="36"/>
          <w:szCs w:val="36"/>
        </w:rPr>
      </w:pPr>
    </w:p>
    <w:p>
      <w:pPr>
        <w:adjustRightInd w:val="0"/>
        <w:snapToGrid w:val="0"/>
        <w:spacing w:line="160" w:lineRule="exact"/>
        <w:jc w:val="center"/>
        <w:rPr>
          <w:rFonts w:hint="eastAsia" w:ascii="仿宋" w:hAnsi="仿宋" w:eastAsia="仿宋"/>
          <w:color w:val="000000"/>
          <w:sz w:val="36"/>
          <w:szCs w:val="36"/>
        </w:rPr>
      </w:pPr>
    </w:p>
    <w:p>
      <w:pPr>
        <w:adjustRightInd w:val="0"/>
        <w:snapToGrid w:val="0"/>
        <w:spacing w:line="160" w:lineRule="exact"/>
        <w:jc w:val="center"/>
        <w:rPr>
          <w:rFonts w:hint="eastAsia" w:ascii="仿宋" w:hAnsi="仿宋" w:eastAsia="仿宋"/>
          <w:color w:val="000000"/>
          <w:sz w:val="36"/>
          <w:szCs w:val="36"/>
        </w:rPr>
      </w:pPr>
    </w:p>
    <w:p>
      <w:pPr>
        <w:adjustRightInd w:val="0"/>
        <w:snapToGrid w:val="0"/>
        <w:spacing w:line="180" w:lineRule="exact"/>
        <w:rPr>
          <w:rFonts w:hint="eastAsia" w:ascii="仿宋" w:hAnsi="仿宋" w:eastAsia="仿宋"/>
          <w:color w:val="000000"/>
          <w:sz w:val="36"/>
          <w:szCs w:val="36"/>
        </w:rPr>
      </w:pPr>
    </w:p>
    <w:p>
      <w:pPr>
        <w:adjustRightInd w:val="0"/>
        <w:snapToGrid w:val="0"/>
        <w:spacing w:line="180" w:lineRule="exact"/>
        <w:jc w:val="center"/>
        <w:rPr>
          <w:rFonts w:hint="eastAsia" w:ascii="仿宋" w:hAnsi="仿宋" w:eastAsia="仿宋"/>
          <w:color w:val="000000"/>
          <w:sz w:val="36"/>
          <w:szCs w:val="36"/>
        </w:rPr>
      </w:pPr>
    </w:p>
    <w:p>
      <w:pPr>
        <w:adjustRightInd w:val="0"/>
        <w:snapToGrid w:val="0"/>
        <w:spacing w:line="180" w:lineRule="exact"/>
        <w:rPr>
          <w:rFonts w:hint="eastAsia" w:ascii="仿宋" w:hAnsi="仿宋" w:eastAsia="仿宋"/>
          <w:color w:val="000000"/>
          <w:sz w:val="36"/>
          <w:szCs w:val="36"/>
        </w:rPr>
      </w:pPr>
    </w:p>
    <w:p>
      <w:pPr>
        <w:adjustRightInd w:val="0"/>
        <w:snapToGrid w:val="0"/>
        <w:spacing w:line="180" w:lineRule="exact"/>
        <w:rPr>
          <w:rFonts w:hint="eastAsia" w:ascii="仿宋" w:hAnsi="仿宋" w:eastAsia="仿宋"/>
          <w:color w:val="000000"/>
          <w:sz w:val="36"/>
          <w:szCs w:val="36"/>
        </w:rPr>
      </w:pPr>
    </w:p>
    <w:p>
      <w:pPr>
        <w:jc w:val="center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川中医药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办</w:t>
      </w:r>
      <w:r>
        <w:rPr>
          <w:rFonts w:hint="eastAsia" w:ascii="仿宋" w:hAnsi="仿宋" w:eastAsia="仿宋"/>
          <w:color w:val="000000"/>
          <w:sz w:val="32"/>
          <w:szCs w:val="32"/>
        </w:rPr>
        <w:t>发〔2017〕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92</w:t>
      </w:r>
      <w:r>
        <w:rPr>
          <w:rFonts w:hint="eastAsia" w:ascii="仿宋" w:hAnsi="仿宋" w:eastAsia="仿宋"/>
          <w:color w:val="000000"/>
          <w:sz w:val="32"/>
          <w:szCs w:val="32"/>
        </w:rPr>
        <w:t>号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四川省中医药管理局</w:t>
      </w:r>
    </w:p>
    <w:p>
      <w:pPr>
        <w:spacing w:line="60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关于申报2018年度省级中医药继续教育项目的通知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6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各市（州）卫生计生委、中医药管理局，各省级中医药继续教育项目直报单位：</w:t>
      </w:r>
    </w:p>
    <w:p>
      <w:pPr>
        <w:spacing w:line="560" w:lineRule="exact"/>
        <w:ind w:firstLine="640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sz w:val="32"/>
          <w:szCs w:val="32"/>
        </w:rPr>
        <w:t>为提高我省的中医药继续教育工作水平，促进我省中医药专业技术人员不断更新知识，掌握最新中医药知识和信息，现将2018年度省级中医药继续教育项目申报工作有关事项通知如下：</w:t>
      </w:r>
      <w:r>
        <w:rPr>
          <w:rFonts w:hint="eastAsia" w:ascii="仿宋" w:hAnsi="仿宋" w:eastAsia="仿宋"/>
          <w:sz w:val="32"/>
          <w:szCs w:val="32"/>
        </w:rPr>
        <w:br w:type="textWrapping"/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一、申报内容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省级中医药继续教育项目</w:t>
      </w:r>
      <w:r>
        <w:rPr>
          <w:rFonts w:hint="eastAsia" w:ascii="仿宋" w:hAnsi="仿宋" w:eastAsia="仿宋"/>
          <w:sz w:val="32"/>
          <w:szCs w:val="32"/>
        </w:rPr>
        <w:t>应具有针对性、实用性和先进性，根据培训对象的层次定位，项目内容分为知识技能类、学习提高类、前沿进展类三个类别。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sz w:val="32"/>
          <w:szCs w:val="32"/>
        </w:rPr>
        <w:t>（一）知识技能类：</w:t>
      </w:r>
      <w:r>
        <w:rPr>
          <w:rFonts w:hint="eastAsia" w:ascii="仿宋" w:hAnsi="仿宋" w:eastAsia="仿宋"/>
          <w:sz w:val="32"/>
          <w:szCs w:val="32"/>
        </w:rPr>
        <w:t>以中医药基本理论、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基础知识和基本技能为主，主要针对乡村医生、初级及以下、中级中医药专业技术人员。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（二）学习提高类：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以提高综合素质和专业能力为主，主要针对中级及以上中医药专业技术人员。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（三）前沿进展类：</w:t>
      </w:r>
      <w:r>
        <w:rPr>
          <w:rFonts w:hint="eastAsia" w:ascii="仿宋" w:hAnsi="仿宋" w:eastAsia="仿宋"/>
          <w:sz w:val="32"/>
          <w:szCs w:val="32"/>
        </w:rPr>
        <w:t>以本专业前沿知识、理论、方法或技术为主，鼓励跨学科融合，主要针对中、高级中医药专业技术人员。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二、项目分类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为保持省级中医药继续教育项目的可持续性，培育一批省级中医药继续教育项目，省级中医药继续教项目分为年度项目、备案项目。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（一）年度项目</w:t>
      </w:r>
      <w:r>
        <w:rPr>
          <w:rFonts w:hint="eastAsia" w:ascii="仿宋" w:hAnsi="仿宋" w:eastAsia="仿宋"/>
          <w:sz w:val="32"/>
          <w:szCs w:val="32"/>
        </w:rPr>
        <w:t>：新申报项目，通过专家评审被立项后，在2018年度内执行。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（二）备案项目：</w:t>
      </w:r>
      <w:r>
        <w:rPr>
          <w:rFonts w:hint="eastAsia" w:ascii="仿宋" w:hAnsi="仿宋" w:eastAsia="仿宋"/>
          <w:sz w:val="32"/>
          <w:szCs w:val="32"/>
        </w:rPr>
        <w:t>原有项目，符合备案申请条件，无需经过专家评审程序，通过备案申请在2018年度内执行；执行情况良好者，可继续备案申请下一年度项目。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三、申报条件</w:t>
      </w:r>
    </w:p>
    <w:p>
      <w:pPr>
        <w:spacing w:line="560" w:lineRule="exact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 xml:space="preserve">  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</w:rPr>
        <w:t>（一）年度项目申报条件</w:t>
      </w:r>
    </w:p>
    <w:p>
      <w:pPr>
        <w:spacing w:line="560" w:lineRule="exac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1.主办单位、</w:t>
      </w:r>
      <w:r>
        <w:rPr>
          <w:rFonts w:hint="eastAsia" w:ascii="仿宋" w:hAnsi="仿宋" w:eastAsia="仿宋"/>
          <w:bCs/>
          <w:sz w:val="32"/>
          <w:szCs w:val="32"/>
        </w:rPr>
        <w:t>授课教师</w:t>
      </w:r>
      <w:r>
        <w:rPr>
          <w:rFonts w:hint="eastAsia" w:ascii="仿宋" w:hAnsi="仿宋" w:eastAsia="仿宋"/>
          <w:sz w:val="32"/>
          <w:szCs w:val="32"/>
        </w:rPr>
        <w:t>符合《</w:t>
      </w:r>
      <w:r>
        <w:rPr>
          <w:rFonts w:hint="eastAsia" w:ascii="仿宋" w:hAnsi="仿宋" w:eastAsia="仿宋"/>
          <w:kern w:val="0"/>
          <w:sz w:val="32"/>
          <w:szCs w:val="32"/>
        </w:rPr>
        <w:t>四川省中医药继续教育项目申报、认可办法（试行）</w:t>
      </w:r>
      <w:r>
        <w:rPr>
          <w:rFonts w:hint="eastAsia" w:ascii="仿宋" w:hAnsi="仿宋" w:eastAsia="仿宋"/>
          <w:sz w:val="32"/>
          <w:szCs w:val="32"/>
        </w:rPr>
        <w:t>》规定</w:t>
      </w:r>
      <w:r>
        <w:rPr>
          <w:rFonts w:hint="eastAsia" w:ascii="仿宋" w:hAnsi="仿宋" w:eastAsia="仿宋"/>
          <w:bCs/>
          <w:sz w:val="32"/>
          <w:szCs w:val="32"/>
        </w:rPr>
        <w:t>的基本条件。项目选题应以中医学科学技术发展中的新理论、新知识、新技术和新方法为主要内容，注重项目的针对性、实用性和先进性。</w:t>
      </w:r>
    </w:p>
    <w:p>
      <w:pPr>
        <w:spacing w:line="56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2.省级中医药继续医学教育项目内容须符合下列条件之一：</w:t>
      </w:r>
    </w:p>
    <w:p>
      <w:pPr>
        <w:spacing w:line="56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color w:val="000000"/>
          <w:sz w:val="32"/>
          <w:szCs w:val="32"/>
        </w:rPr>
        <w:t>（1）本学科发展前沿</w:t>
      </w:r>
      <w:r>
        <w:rPr>
          <w:rFonts w:ascii="仿宋" w:hAnsi="仿宋" w:eastAsia="仿宋"/>
          <w:color w:val="000000"/>
          <w:sz w:val="32"/>
          <w:szCs w:val="32"/>
        </w:rPr>
        <w:t>；</w:t>
      </w:r>
      <w:r>
        <w:rPr>
          <w:rFonts w:ascii="仿宋" w:hAnsi="仿宋" w:eastAsia="仿宋"/>
          <w:color w:val="000000"/>
          <w:sz w:val="32"/>
          <w:szCs w:val="32"/>
        </w:rPr>
        <w:br w:type="textWrapping"/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color w:val="000000"/>
          <w:sz w:val="32"/>
          <w:szCs w:val="32"/>
        </w:rPr>
        <w:t>（2）中医药研究新进展</w:t>
      </w:r>
      <w:r>
        <w:rPr>
          <w:rFonts w:ascii="仿宋" w:hAnsi="仿宋" w:eastAsia="仿宋"/>
          <w:color w:val="000000"/>
          <w:sz w:val="32"/>
          <w:szCs w:val="32"/>
        </w:rPr>
        <w:t>；</w:t>
      </w:r>
    </w:p>
    <w:p>
      <w:pPr>
        <w:spacing w:line="56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color w:val="000000"/>
          <w:sz w:val="32"/>
          <w:szCs w:val="32"/>
        </w:rPr>
        <w:t>（3）中医药经典著作学术思想研究新进展</w:t>
      </w:r>
      <w:r>
        <w:rPr>
          <w:rFonts w:ascii="仿宋" w:hAnsi="仿宋" w:eastAsia="仿宋"/>
          <w:color w:val="000000"/>
          <w:sz w:val="32"/>
          <w:szCs w:val="32"/>
        </w:rPr>
        <w:t>；</w:t>
      </w:r>
      <w:r>
        <w:rPr>
          <w:rFonts w:ascii="仿宋" w:hAnsi="仿宋" w:eastAsia="仿宋"/>
          <w:color w:val="000000"/>
          <w:sz w:val="32"/>
          <w:szCs w:val="32"/>
        </w:rPr>
        <w:br w:type="textWrapping"/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color w:val="000000"/>
          <w:sz w:val="32"/>
          <w:szCs w:val="32"/>
        </w:rPr>
        <w:t>（4）</w:t>
      </w:r>
      <w:r>
        <w:rPr>
          <w:rFonts w:ascii="仿宋" w:hAnsi="仿宋" w:eastAsia="仿宋"/>
          <w:color w:val="000000"/>
          <w:sz w:val="32"/>
          <w:szCs w:val="32"/>
        </w:rPr>
        <w:t>有</w:t>
      </w:r>
      <w:r>
        <w:rPr>
          <w:rFonts w:hint="eastAsia" w:ascii="仿宋" w:hAnsi="仿宋" w:eastAsia="仿宋"/>
          <w:color w:val="000000"/>
          <w:sz w:val="32"/>
          <w:szCs w:val="32"/>
        </w:rPr>
        <w:t>运用边缘学科、交叉学科研究中医药的新进展；</w:t>
      </w:r>
    </w:p>
    <w:p>
      <w:pPr>
        <w:spacing w:line="56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color w:val="000000"/>
          <w:sz w:val="32"/>
          <w:szCs w:val="32"/>
        </w:rPr>
        <w:t>（5）有显著的社会效益和经济效益的中医药先进技术、科研成果的引进、推广和使用。</w:t>
      </w:r>
    </w:p>
    <w:p>
      <w:pPr>
        <w:spacing w:line="560" w:lineRule="exact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   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32"/>
          <w:szCs w:val="32"/>
        </w:rPr>
        <w:t>（</w:t>
      </w:r>
      <w:r>
        <w:rPr>
          <w:rFonts w:hint="eastAsia" w:ascii="楷体" w:hAnsi="楷体" w:eastAsia="楷体" w:cs="楷体"/>
          <w:sz w:val="32"/>
          <w:szCs w:val="32"/>
        </w:rPr>
        <w:t>二）备案项目申请条件</w:t>
      </w:r>
    </w:p>
    <w:p>
      <w:pPr>
        <w:spacing w:line="560" w:lineRule="exact"/>
        <w:ind w:firstLine="630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凡同时符合下列条件的，可申报省级中医药继续教育备案项目（需提供佐证）：</w:t>
      </w:r>
    </w:p>
    <w:p>
      <w:pPr>
        <w:spacing w:line="560" w:lineRule="exact"/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1．内容相同、名称相近的项目，3次被列入2013-2017年省级中医药继续教育项目；</w:t>
      </w:r>
    </w:p>
    <w:p>
      <w:pPr>
        <w:spacing w:line="560" w:lineRule="exact"/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2．按规定执行，每年度培训人数在60人次以上，学员满意度90%以上；</w:t>
      </w:r>
    </w:p>
    <w:p>
      <w:pPr>
        <w:spacing w:line="560" w:lineRule="exact"/>
        <w:ind w:firstLine="630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3．按规定报送项目执行情况等相关材料。</w:t>
      </w:r>
    </w:p>
    <w:p>
      <w:pPr>
        <w:spacing w:line="560" w:lineRule="exact"/>
        <w:rPr>
          <w:rFonts w:asciiTheme="minorEastAsia" w:hAnsiTheme="minorEastAsia" w:eastAsiaTheme="minorEastAsia"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   四、申报方式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2018年度省级中医药继续教育项目采取纸质申报的方式进行。</w:t>
      </w:r>
    </w:p>
    <w:p>
      <w:pPr>
        <w:spacing w:line="560" w:lineRule="exact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仿宋" w:hAnsi="仿宋" w:eastAsia="仿宋" w:cs="楷体_GB2312"/>
          <w:sz w:val="32"/>
          <w:szCs w:val="32"/>
        </w:rPr>
        <w:t xml:space="preserve">   </w:t>
      </w:r>
      <w:r>
        <w:rPr>
          <w:rFonts w:hint="eastAsia" w:ascii="楷体" w:hAnsi="楷体" w:eastAsia="楷体" w:cs="楷体"/>
          <w:sz w:val="32"/>
          <w:szCs w:val="32"/>
        </w:rPr>
        <w:t xml:space="preserve"> （一）各申报单位填写《2018年度四川省省级中医药继续教育项目申报表》（附件1，以下简称《申报表》），一式1份，连同电子版报送至各市州中医药管理部门或直报单位； </w:t>
      </w:r>
    </w:p>
    <w:p>
      <w:pPr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（二）备案申请单位填写《2018年度四川省省级中医药继续教育项目备案表》（附件2，以下简称《备案表》），一式1份，连同电子版报送至各市州中医药管理部门或直报单位；</w:t>
      </w:r>
    </w:p>
    <w:p>
      <w:pPr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三）各市州中医药管理部门或直报单位对申报的项目、和备案的项目进行形式审查、盖章，分别填写《2018年度省级中医药继续教育项目申报汇总表》、《2018年度省级中医药继续教育项目备案汇总表》（附件3、4，以下简称《汇总表》），并将通过形式审查的《申报表》《备案表》及《汇总表》等相关材料报送至四川省中医药发展服务中心（四川省中医药继续教育培训中心办公室），以下简称服务中心。</w:t>
      </w: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   五、其他要求</w:t>
      </w:r>
    </w:p>
    <w:p>
      <w:pPr>
        <w:spacing w:line="560" w:lineRule="exact"/>
        <w:ind w:firstLine="640" w:firstLineChars="200"/>
        <w:rPr>
          <w:rFonts w:hint="eastAsia" w:ascii="楷体" w:hAnsi="楷体" w:eastAsia="楷体" w:cs="楷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（一）各申报单位要根据本单位的中医药优势特色、师资水平、培训能力和培训对象层次确定申报项目，确保项目的</w:t>
      </w:r>
      <w:r>
        <w:rPr>
          <w:rFonts w:hint="eastAsia" w:ascii="楷体" w:hAnsi="楷体" w:eastAsia="楷体" w:cs="楷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针对性、实用性和先进性。</w:t>
      </w:r>
    </w:p>
    <w:p>
      <w:pPr>
        <w:spacing w:line="560" w:lineRule="exact"/>
        <w:ind w:firstLine="640" w:firstLineChars="200"/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（二）各直报单位申报的省级中医药继续教育项目，主题内容应与本单位的职能密切相关，充分体现本单位的特色优势和师资水平。</w:t>
      </w:r>
    </w:p>
    <w:p>
      <w:pPr>
        <w:tabs>
          <w:tab w:val="right" w:pos="8306"/>
        </w:tabs>
        <w:spacing w:line="560" w:lineRule="exact"/>
        <w:ind w:firstLine="645"/>
        <w:jc w:val="left"/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（三）项目承办单位应为具有一定资质的中医药医疗、科研、教育等相关机构。举办项目应保证培训质量，规模不宜过大，不得以营利为目的。</w:t>
      </w:r>
    </w:p>
    <w:p>
      <w:pPr>
        <w:spacing w:line="560" w:lineRule="exact"/>
        <w:ind w:firstLine="640" w:firstLineChars="200"/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（四）</w:t>
      </w:r>
      <w:r>
        <w:rPr>
          <w:rFonts w:hint="eastAsia" w:ascii="楷体" w:hAnsi="楷体" w:eastAsia="楷体" w:cs="楷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按规定执行并报送相关材料的2018年度项目，公示无不良反映，可优先入选。</w:t>
      </w:r>
    </w:p>
    <w:p>
      <w:pPr>
        <w:spacing w:line="560" w:lineRule="exact"/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（五）主办单位需在项目举办后十个工作日内将执行情况报服务中心，严格按照核定的参训人员数、收费标准、授予学分执行。</w:t>
      </w:r>
    </w:p>
    <w:p>
      <w:pPr>
        <w:spacing w:line="560" w:lineRule="exact"/>
        <w:ind w:firstLine="640" w:firstLineChars="200"/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（六）申报截止时间为2018年1月15日（以邮戳为准），逾期将不予受理。</w:t>
      </w:r>
      <w:r>
        <w:rPr>
          <w:rFonts w:hint="eastAsia" w:ascii="楷体" w:hAnsi="楷体" w:eastAsia="楷体" w:cs="楷体"/>
          <w:sz w:val="32"/>
          <w:szCs w:val="32"/>
        </w:rPr>
        <w:t>将通过形式审查的《申报表》《备案表》及《汇总表》等相关材料报送至服务中心，</w:t>
      </w:r>
      <w:r>
        <w:rPr>
          <w:rFonts w:hint="eastAsia" w:ascii="楷体" w:hAnsi="楷体" w:eastAsia="楷体" w:cs="楷体"/>
        </w:rPr>
        <w:fldChar w:fldCharType="begin"/>
      </w:r>
      <w:r>
        <w:rPr>
          <w:rFonts w:hint="eastAsia" w:ascii="楷体" w:hAnsi="楷体" w:eastAsia="楷体" w:cs="楷体"/>
        </w:rPr>
        <w:instrText xml:space="preserve"> HYPERLINK "mailto:电子版同时发至sczyyfz@163.com" </w:instrText>
      </w:r>
      <w:r>
        <w:rPr>
          <w:rFonts w:hint="eastAsia" w:ascii="楷体" w:hAnsi="楷体" w:eastAsia="楷体" w:cs="楷体"/>
        </w:rPr>
        <w:fldChar w:fldCharType="separate"/>
      </w:r>
      <w:r>
        <w:rPr>
          <w:rStyle w:val="9"/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电子版同时发至sczyyfz@163.com</w:t>
      </w:r>
      <w:r>
        <w:rPr>
          <w:rStyle w:val="9"/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楷体" w:hAnsi="楷体" w:eastAsia="楷体" w:cs="楷体"/>
          <w:color w:val="000000" w:themeColor="text1"/>
          <w:spacing w:val="-8"/>
          <w:sz w:val="32"/>
          <w:szCs w:val="32"/>
          <w14:textFill>
            <w14:solidFill>
              <w14:schemeClr w14:val="tx1"/>
            </w14:solidFill>
          </w14:textFill>
        </w:rPr>
        <w:t>其他未尽事宜，请与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服务中心</w:t>
      </w:r>
      <w:r>
        <w:rPr>
          <w:rFonts w:hint="eastAsia" w:ascii="楷体" w:hAnsi="楷体" w:eastAsia="楷体" w:cs="楷体"/>
          <w:color w:val="000000" w:themeColor="text1"/>
          <w:spacing w:val="-8"/>
          <w:sz w:val="32"/>
          <w:szCs w:val="32"/>
          <w14:textFill>
            <w14:solidFill>
              <w14:schemeClr w14:val="tx1"/>
            </w14:solidFill>
          </w14:textFill>
        </w:rPr>
        <w:t>联系。</w:t>
      </w:r>
    </w:p>
    <w:p>
      <w:pPr>
        <w:tabs>
          <w:tab w:val="left" w:pos="360"/>
        </w:tabs>
        <w:spacing w:line="6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六、联系方式</w:t>
      </w:r>
    </w:p>
    <w:p>
      <w:pPr>
        <w:tabs>
          <w:tab w:val="left" w:pos="360"/>
        </w:tabs>
        <w:spacing w:line="640" w:lineRule="exact"/>
        <w:ind w:firstLine="640" w:firstLineChars="200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（一）四川省中医药管理局</w:t>
      </w:r>
    </w:p>
    <w:p>
      <w:pPr>
        <w:tabs>
          <w:tab w:val="left" w:pos="360"/>
        </w:tabs>
        <w:spacing w:line="6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联系人：孙博强</w:t>
      </w:r>
    </w:p>
    <w:p>
      <w:pPr>
        <w:tabs>
          <w:tab w:val="left" w:pos="360"/>
        </w:tabs>
        <w:spacing w:line="6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联系电话：028-86522897</w:t>
      </w:r>
    </w:p>
    <w:p>
      <w:pPr>
        <w:tabs>
          <w:tab w:val="left" w:pos="360"/>
        </w:tabs>
        <w:spacing w:line="640" w:lineRule="exact"/>
        <w:ind w:firstLine="640" w:firstLineChars="200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（二）四川省中医药发展服务中心</w:t>
      </w:r>
    </w:p>
    <w:p>
      <w:pPr>
        <w:tabs>
          <w:tab w:val="left" w:pos="360"/>
        </w:tabs>
        <w:spacing w:line="6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联系人：张冬梅   </w:t>
      </w:r>
    </w:p>
    <w:p>
      <w:pPr>
        <w:tabs>
          <w:tab w:val="left" w:pos="360"/>
        </w:tabs>
        <w:spacing w:line="6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联系电话：028-86203241</w:t>
      </w:r>
    </w:p>
    <w:p>
      <w:pPr>
        <w:tabs>
          <w:tab w:val="left" w:pos="360"/>
        </w:tabs>
        <w:spacing w:line="6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电子邮箱：sczyyfz@163.com</w:t>
      </w:r>
    </w:p>
    <w:p>
      <w:pPr>
        <w:tabs>
          <w:tab w:val="left" w:pos="360"/>
        </w:tabs>
        <w:spacing w:line="6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联系地址：成都市锦江区永兴巷15号2号楼605室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tabs>
          <w:tab w:val="left" w:pos="360"/>
        </w:tabs>
        <w:spacing w:line="560" w:lineRule="exact"/>
        <w:rPr>
          <w:rFonts w:ascii="仿宋" w:hAnsi="仿宋" w:eastAsia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附件：1.2018年度四川省省级中医药继续教育项目申报表</w:t>
      </w:r>
    </w:p>
    <w:p>
      <w:pPr>
        <w:spacing w:line="560" w:lineRule="exact"/>
        <w:ind w:firstLine="1600" w:firstLineChars="5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2.2018年度四川省省级中医药继续教育项目备案表</w:t>
      </w:r>
    </w:p>
    <w:p>
      <w:pPr>
        <w:tabs>
          <w:tab w:val="left" w:pos="360"/>
        </w:tabs>
        <w:spacing w:line="560" w:lineRule="exact"/>
        <w:ind w:right="-254" w:rightChars="-121" w:firstLine="1600" w:firstLineChars="5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3.2018年度省级中医药继续教育项目申报汇总表</w:t>
      </w:r>
    </w:p>
    <w:p>
      <w:pPr>
        <w:tabs>
          <w:tab w:val="left" w:pos="360"/>
        </w:tabs>
        <w:spacing w:line="560" w:lineRule="exact"/>
        <w:ind w:right="-254" w:rightChars="-121" w:firstLine="1600" w:firstLineChars="5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4.2018年度省级中医药继续教育项目备案申请汇总</w:t>
      </w:r>
    </w:p>
    <w:p>
      <w:pPr>
        <w:tabs>
          <w:tab w:val="left" w:pos="360"/>
        </w:tabs>
        <w:spacing w:line="560" w:lineRule="exact"/>
        <w:ind w:right="-254" w:rightChars="-121" w:firstLine="1920" w:firstLineChars="6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表      </w:t>
      </w:r>
    </w:p>
    <w:p>
      <w:pPr>
        <w:tabs>
          <w:tab w:val="left" w:pos="360"/>
        </w:tabs>
        <w:spacing w:line="560" w:lineRule="exact"/>
        <w:ind w:right="-254" w:rightChars="-121" w:firstLine="1440" w:firstLineChars="450"/>
        <w:rPr>
          <w:rFonts w:ascii="仿宋" w:hAnsi="仿宋" w:eastAsia="仿宋"/>
          <w:sz w:val="32"/>
          <w:szCs w:val="32"/>
        </w:rPr>
      </w:pPr>
    </w:p>
    <w:p>
      <w:pPr>
        <w:tabs>
          <w:tab w:val="left" w:pos="360"/>
        </w:tabs>
        <w:spacing w:line="560" w:lineRule="exact"/>
        <w:ind w:right="-254" w:rightChars="-121" w:firstLine="1440" w:firstLineChars="450"/>
        <w:rPr>
          <w:rFonts w:ascii="仿宋" w:hAnsi="仿宋" w:eastAsia="仿宋"/>
          <w:sz w:val="32"/>
          <w:szCs w:val="32"/>
        </w:rPr>
      </w:pPr>
    </w:p>
    <w:p>
      <w:pPr>
        <w:tabs>
          <w:tab w:val="left" w:pos="360"/>
        </w:tabs>
        <w:spacing w:line="560" w:lineRule="exact"/>
        <w:ind w:right="-254" w:rightChars="-121" w:firstLine="5120" w:firstLineChars="1600"/>
        <w:rPr>
          <w:rFonts w:ascii="仿宋" w:hAnsi="仿宋" w:eastAsia="仿宋"/>
          <w:spacing w:val="-3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四川省中医药管理局     </w:t>
      </w:r>
    </w:p>
    <w:p>
      <w:pPr>
        <w:tabs>
          <w:tab w:val="left" w:pos="360"/>
          <w:tab w:val="left" w:pos="7655"/>
        </w:tabs>
        <w:spacing w:line="560" w:lineRule="exact"/>
        <w:ind w:firstLine="5120" w:firstLineChars="16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2017年12月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spacing w:line="560" w:lineRule="exact"/>
        <w:outlineLvl w:val="1"/>
        <w:rPr>
          <w:rFonts w:ascii="仿宋" w:hAnsi="仿宋" w:eastAsia="仿宋"/>
          <w:b/>
          <w:spacing w:val="-56"/>
          <w:position w:val="-6"/>
          <w:sz w:val="32"/>
          <w:szCs w:val="32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304" w:right="1588" w:bottom="1304" w:left="1588" w:header="851" w:footer="992" w:gutter="0"/>
          <w:pgNumType w:fmt="numberInDash"/>
          <w:cols w:space="425" w:num="1"/>
          <w:titlePg/>
          <w:docGrid w:type="lines" w:linePitch="312" w:charSpace="0"/>
        </w:sectPr>
      </w:pPr>
      <w:bookmarkStart w:id="0" w:name="_Toc264120910"/>
      <w:bookmarkStart w:id="1" w:name="_Toc264118125"/>
    </w:p>
    <w:bookmarkEnd w:id="0"/>
    <w:bookmarkEnd w:id="1"/>
    <w:p>
      <w:pPr>
        <w:outlineLvl w:val="1"/>
        <w:rPr>
          <w:rFonts w:ascii="黑体" w:hAnsi="黑体" w:eastAsia="黑体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附件1</w:t>
      </w:r>
    </w:p>
    <w:p>
      <w:pPr>
        <w:wordWrap w:val="0"/>
        <w:jc w:val="center"/>
        <w:rPr>
          <w:sz w:val="24"/>
        </w:rPr>
      </w:pPr>
      <w:r>
        <w:rPr>
          <w:rFonts w:hint="eastAsia"/>
          <w:sz w:val="24"/>
        </w:rPr>
        <w:t>　　　　　　　　　　　　　　　　　　　　　　</w:t>
      </w:r>
    </w:p>
    <w:p>
      <w:pPr>
        <w:wordWrap w:val="0"/>
        <w:jc w:val="center"/>
        <w:rPr>
          <w:sz w:val="24"/>
        </w:rPr>
      </w:pPr>
    </w:p>
    <w:p>
      <w:pPr>
        <w:wordWrap w:val="0"/>
        <w:jc w:val="center"/>
        <w:rPr>
          <w:sz w:val="24"/>
        </w:rPr>
      </w:pPr>
    </w:p>
    <w:p>
      <w:pPr>
        <w:wordWrap w:val="0"/>
        <w:jc w:val="center"/>
        <w:rPr>
          <w:sz w:val="24"/>
        </w:rPr>
      </w:pPr>
    </w:p>
    <w:p>
      <w:pPr>
        <w:wordWrap w:val="0"/>
        <w:jc w:val="center"/>
        <w:rPr>
          <w:sz w:val="32"/>
        </w:rPr>
      </w:pPr>
    </w:p>
    <w:p>
      <w:pPr>
        <w:wordWrap w:val="0"/>
        <w:jc w:val="center"/>
        <w:rPr>
          <w:sz w:val="32"/>
        </w:rPr>
      </w:pPr>
    </w:p>
    <w:p>
      <w:pPr>
        <w:wordWrap w:val="0"/>
        <w:spacing w:line="720" w:lineRule="auto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2018年度四川省省级中医药继续教育项目</w:t>
      </w:r>
    </w:p>
    <w:p>
      <w:pPr>
        <w:wordWrap w:val="0"/>
        <w:spacing w:line="720" w:lineRule="auto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申　报　表</w:t>
      </w:r>
    </w:p>
    <w:p>
      <w:pPr>
        <w:wordWrap w:val="0"/>
        <w:spacing w:line="720" w:lineRule="auto"/>
        <w:jc w:val="center"/>
        <w:rPr>
          <w:sz w:val="48"/>
        </w:rPr>
      </w:pPr>
    </w:p>
    <w:p>
      <w:pPr>
        <w:wordWrap w:val="0"/>
        <w:spacing w:line="720" w:lineRule="auto"/>
        <w:jc w:val="center"/>
        <w:rPr>
          <w:sz w:val="48"/>
        </w:rPr>
      </w:pPr>
    </w:p>
    <w:p>
      <w:pPr>
        <w:wordWrap w:val="0"/>
        <w:spacing w:line="360" w:lineRule="auto"/>
        <w:ind w:firstLine="1656" w:firstLineChars="550"/>
        <w:rPr>
          <w:rFonts w:eastAsia="仿宋_GB2312"/>
          <w:b/>
          <w:sz w:val="30"/>
          <w:u w:val="single"/>
        </w:rPr>
      </w:pPr>
      <w:r>
        <w:rPr>
          <w:rFonts w:hint="eastAsia" w:eastAsia="仿宋_GB2312"/>
          <w:b/>
          <w:sz w:val="30"/>
        </w:rPr>
        <w:t>项目名称</w:t>
      </w:r>
      <w:r>
        <w:rPr>
          <w:rFonts w:hint="eastAsia" w:eastAsia="仿宋_GB2312"/>
          <w:b/>
          <w:sz w:val="30"/>
          <w:u w:val="single"/>
        </w:rPr>
        <w:t xml:space="preserve">                         </w:t>
      </w:r>
    </w:p>
    <w:p>
      <w:pPr>
        <w:wordWrap w:val="0"/>
        <w:spacing w:line="360" w:lineRule="auto"/>
        <w:ind w:firstLine="1656" w:firstLineChars="550"/>
        <w:rPr>
          <w:rFonts w:eastAsia="仿宋_GB2312"/>
          <w:b/>
          <w:sz w:val="30"/>
          <w:u w:val="single"/>
        </w:rPr>
      </w:pPr>
      <w:r>
        <w:rPr>
          <w:rFonts w:hint="eastAsia" w:eastAsia="仿宋_GB2312"/>
          <w:b/>
          <w:sz w:val="30"/>
        </w:rPr>
        <w:t>所属学科</w:t>
      </w:r>
      <w:r>
        <w:rPr>
          <w:rFonts w:hint="eastAsia" w:eastAsia="仿宋_GB2312"/>
          <w:b/>
          <w:sz w:val="30"/>
          <w:u w:val="single"/>
        </w:rPr>
        <w:t xml:space="preserve">                         </w:t>
      </w:r>
    </w:p>
    <w:p>
      <w:pPr>
        <w:wordWrap w:val="0"/>
        <w:spacing w:line="360" w:lineRule="auto"/>
        <w:ind w:firstLine="1656" w:firstLineChars="550"/>
        <w:rPr>
          <w:rFonts w:eastAsia="仿宋_GB2312"/>
          <w:b/>
          <w:sz w:val="30"/>
          <w:u w:val="single"/>
        </w:rPr>
      </w:pPr>
      <w:r>
        <w:rPr>
          <w:rFonts w:hint="eastAsia" w:eastAsia="仿宋_GB2312"/>
          <w:b/>
          <w:sz w:val="30"/>
        </w:rPr>
        <w:t>申报单位</w:t>
      </w:r>
      <w:r>
        <w:rPr>
          <w:rFonts w:hint="eastAsia" w:eastAsia="仿宋_GB2312"/>
          <w:b/>
          <w:sz w:val="30"/>
          <w:u w:val="single"/>
        </w:rPr>
        <w:t xml:space="preserve">                         </w:t>
      </w:r>
    </w:p>
    <w:p>
      <w:pPr>
        <w:wordWrap w:val="0"/>
        <w:spacing w:line="360" w:lineRule="auto"/>
        <w:ind w:firstLine="1656" w:firstLineChars="550"/>
        <w:rPr>
          <w:rFonts w:eastAsia="仿宋_GB2312"/>
          <w:b/>
          <w:sz w:val="30"/>
          <w:u w:val="single"/>
        </w:rPr>
      </w:pPr>
      <w:r>
        <w:rPr>
          <w:rFonts w:hint="eastAsia" w:eastAsia="仿宋_GB2312"/>
          <w:b/>
          <w:sz w:val="30"/>
        </w:rPr>
        <w:t>负责人姓名</w:t>
      </w:r>
      <w:r>
        <w:rPr>
          <w:rFonts w:hint="eastAsia" w:eastAsia="仿宋_GB2312"/>
          <w:b/>
          <w:sz w:val="30"/>
          <w:u w:val="single"/>
        </w:rPr>
        <w:t xml:space="preserve">                       </w:t>
      </w:r>
    </w:p>
    <w:p>
      <w:pPr>
        <w:wordWrap w:val="0"/>
        <w:spacing w:line="360" w:lineRule="auto"/>
        <w:ind w:firstLine="1656" w:firstLineChars="550"/>
        <w:rPr>
          <w:rFonts w:eastAsia="仿宋_GB2312"/>
          <w:b/>
          <w:sz w:val="30"/>
          <w:u w:val="single"/>
        </w:rPr>
      </w:pPr>
      <w:r>
        <w:rPr>
          <w:rFonts w:hint="eastAsia" w:eastAsia="仿宋_GB2312"/>
          <w:b/>
          <w:sz w:val="30"/>
        </w:rPr>
        <w:t>联系电话</w:t>
      </w:r>
      <w:r>
        <w:rPr>
          <w:rFonts w:hint="eastAsia" w:eastAsia="仿宋_GB2312"/>
          <w:b/>
          <w:sz w:val="30"/>
          <w:u w:val="single"/>
        </w:rPr>
        <w:t xml:space="preserve">                         </w:t>
      </w:r>
    </w:p>
    <w:p>
      <w:pPr>
        <w:wordWrap w:val="0"/>
        <w:spacing w:line="360" w:lineRule="auto"/>
        <w:ind w:firstLine="1656" w:firstLineChars="550"/>
        <w:rPr>
          <w:rFonts w:eastAsia="仿宋_GB2312"/>
          <w:sz w:val="30"/>
        </w:rPr>
      </w:pPr>
      <w:r>
        <w:rPr>
          <w:rFonts w:hint="eastAsia" w:eastAsia="仿宋_GB2312"/>
          <w:b/>
          <w:sz w:val="30"/>
        </w:rPr>
        <w:t>申报时间</w:t>
      </w:r>
      <w:r>
        <w:rPr>
          <w:rFonts w:hint="eastAsia" w:eastAsia="仿宋_GB2312"/>
          <w:b/>
          <w:sz w:val="30"/>
          <w:u w:val="single"/>
        </w:rPr>
        <w:t xml:space="preserve">                         </w:t>
      </w:r>
    </w:p>
    <w:p>
      <w:pPr>
        <w:wordWrap w:val="0"/>
        <w:spacing w:line="360" w:lineRule="auto"/>
        <w:ind w:left="567" w:leftChars="270" w:firstLine="281" w:firstLineChars="88"/>
        <w:rPr>
          <w:rFonts w:eastAsia="仿宋_GB2312"/>
          <w:b/>
          <w:sz w:val="36"/>
        </w:rPr>
      </w:pPr>
      <w:r>
        <w:rPr>
          <w:rFonts w:hint="eastAsia" w:eastAsia="仿宋_GB2312"/>
          <w:sz w:val="32"/>
        </w:rPr>
        <w:t xml:space="preserve">     </w:t>
      </w:r>
      <w:r>
        <w:rPr>
          <w:rFonts w:hint="eastAsia" w:eastAsia="仿宋_GB2312"/>
          <w:b/>
          <w:sz w:val="30"/>
        </w:rPr>
        <w:t>申报类别</w:t>
      </w:r>
      <w:r>
        <w:rPr>
          <w:rFonts w:hint="eastAsia" w:ascii="仿宋_GB2312" w:eastAsia="仿宋_GB2312"/>
          <w:b/>
          <w:color w:val="000000"/>
          <w:sz w:val="32"/>
          <w:szCs w:val="30"/>
          <w:u w:val="single"/>
        </w:rPr>
        <w:t>□</w:t>
      </w:r>
      <w:r>
        <w:rPr>
          <w:rFonts w:hint="eastAsia" w:ascii="仿宋_GB2312" w:eastAsia="仿宋_GB2312"/>
          <w:b/>
          <w:color w:val="000000"/>
          <w:sz w:val="28"/>
          <w:u w:val="single"/>
        </w:rPr>
        <w:t xml:space="preserve">知识技能类  </w:t>
      </w:r>
      <w:r>
        <w:rPr>
          <w:rFonts w:hint="eastAsia" w:ascii="仿宋_GB2312" w:eastAsia="仿宋_GB2312"/>
          <w:b/>
          <w:color w:val="000000"/>
          <w:sz w:val="32"/>
          <w:szCs w:val="30"/>
          <w:u w:val="single"/>
        </w:rPr>
        <w:t>□</w:t>
      </w:r>
      <w:r>
        <w:rPr>
          <w:rFonts w:hint="eastAsia" w:ascii="仿宋_GB2312" w:eastAsia="仿宋_GB2312"/>
          <w:b/>
          <w:color w:val="000000"/>
          <w:sz w:val="28"/>
          <w:u w:val="single"/>
        </w:rPr>
        <w:t xml:space="preserve">学习提高类  </w:t>
      </w:r>
      <w:r>
        <w:rPr>
          <w:rFonts w:hint="eastAsia" w:ascii="仿宋_GB2312" w:eastAsia="仿宋_GB2312"/>
          <w:b/>
          <w:color w:val="000000"/>
          <w:sz w:val="32"/>
          <w:szCs w:val="30"/>
          <w:u w:val="single"/>
        </w:rPr>
        <w:t>□</w:t>
      </w:r>
      <w:r>
        <w:rPr>
          <w:rFonts w:hint="eastAsia" w:ascii="仿宋_GB2312" w:eastAsia="仿宋_GB2312"/>
          <w:b/>
          <w:color w:val="000000"/>
          <w:sz w:val="28"/>
          <w:u w:val="single"/>
        </w:rPr>
        <w:t>前沿进展类</w:t>
      </w:r>
    </w:p>
    <w:p>
      <w:pPr>
        <w:wordWrap w:val="0"/>
        <w:spacing w:line="360" w:lineRule="auto"/>
        <w:rPr>
          <w:rFonts w:eastAsia="仿宋_GB2312"/>
          <w:sz w:val="32"/>
        </w:rPr>
      </w:pPr>
    </w:p>
    <w:p>
      <w:pPr>
        <w:wordWrap w:val="0"/>
        <w:spacing w:line="360" w:lineRule="auto"/>
        <w:jc w:val="center"/>
        <w:rPr>
          <w:rFonts w:eastAsia="仿宋_GB2312"/>
          <w:sz w:val="32"/>
        </w:rPr>
      </w:pPr>
    </w:p>
    <w:p>
      <w:pPr>
        <w:wordWrap w:val="0"/>
        <w:spacing w:line="360" w:lineRule="auto"/>
        <w:jc w:val="center"/>
        <w:rPr>
          <w:rFonts w:eastAsia="仿宋_GB2312"/>
          <w:sz w:val="32"/>
        </w:rPr>
      </w:pPr>
    </w:p>
    <w:p>
      <w:pPr>
        <w:wordWrap w:val="0"/>
        <w:spacing w:line="360" w:lineRule="auto"/>
        <w:jc w:val="center"/>
        <w:rPr>
          <w:rFonts w:eastAsia="仿宋_GB2312"/>
          <w:sz w:val="32"/>
        </w:rPr>
      </w:pPr>
    </w:p>
    <w:p>
      <w:pPr>
        <w:spacing w:line="60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填表说明：</w:t>
      </w:r>
    </w:p>
    <w:p>
      <w:pPr>
        <w:spacing w:line="500" w:lineRule="exact"/>
        <w:ind w:firstLine="700" w:firstLineChars="2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一、填写内容须实事求是，表达应简明扼要。</w:t>
      </w:r>
      <w:r>
        <w:rPr>
          <w:rFonts w:hint="eastAsia" w:ascii="仿宋_GB2312" w:hAnsi="宋体" w:eastAsia="仿宋_GB2312"/>
          <w:sz w:val="28"/>
          <w:szCs w:val="28"/>
        </w:rPr>
        <w:t>表格内选择项内容在</w:t>
      </w:r>
      <w:r>
        <w:rPr>
          <w:rFonts w:hint="eastAsia" w:ascii="仿宋_GB2312" w:eastAsia="仿宋_GB2312"/>
          <w:sz w:val="28"/>
          <w:szCs w:val="28"/>
        </w:rPr>
        <w:t>□内打“√”。</w:t>
      </w:r>
      <w:r>
        <w:rPr>
          <w:rFonts w:hint="eastAsia" w:ascii="仿宋_GB2312" w:hAnsi="宋体" w:eastAsia="仿宋_GB2312"/>
          <w:sz w:val="28"/>
          <w:szCs w:val="28"/>
        </w:rPr>
        <w:t>无填写内容时填</w:t>
      </w:r>
      <w:r>
        <w:rPr>
          <w:rFonts w:hint="eastAsia" w:ascii="仿宋_GB2312" w:eastAsia="仿宋_GB2312"/>
          <w:sz w:val="28"/>
          <w:szCs w:val="28"/>
        </w:rPr>
        <w:t>“</w:t>
      </w:r>
      <w:r>
        <w:rPr>
          <w:rFonts w:hint="eastAsia" w:ascii="仿宋_GB2312" w:hAnsi="宋体" w:eastAsia="仿宋_GB2312"/>
          <w:sz w:val="28"/>
          <w:szCs w:val="28"/>
        </w:rPr>
        <w:t>无</w:t>
      </w:r>
      <w:r>
        <w:rPr>
          <w:rFonts w:hint="eastAsia" w:ascii="仿宋_GB2312" w:eastAsia="仿宋_GB2312"/>
          <w:sz w:val="28"/>
          <w:szCs w:val="28"/>
        </w:rPr>
        <w:t>”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>
      <w:pPr>
        <w:spacing w:line="50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二、主办单位为申报省级中医药继续教育项目的单位，承办单位为实际执行省级中医药继续教育项目的单位，二者可为同一单位。</w:t>
      </w:r>
    </w:p>
    <w:p>
      <w:pPr>
        <w:spacing w:line="50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三、申报内容分为知识技能类、学习提高类、前沿进展类。“知识技能类”以中医药基本理论、基础知识和基本技能为主，主要针对乡村医生、初级及以下、中级中医药专业技术人员；“学习提高类”以提高综合素质和专业能力为主，主要针对中级及以上中医药专业技术人员；“前沿进展类”以本专业前沿知识、理论、方法、技术或跨学科融合为主，主要针对中、高级中医药专业技术人员。三者只可选择其一。</w:t>
      </w:r>
    </w:p>
    <w:p>
      <w:pPr>
        <w:spacing w:line="50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四、学术会议、论坛、学术讲座等不属于申报范畴。申报项目的名称、内容、教学时数及授课教师不可任意更改。教学时数计算为每个学时50分钟，半天4学时，每天不超过8学时，报到、撤离等与教学无关的时间不计入。</w:t>
      </w:r>
    </w:p>
    <w:p>
      <w:pPr>
        <w:spacing w:line="50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五、培训对象所属科别应详细注明，如中医内科脑病科、中医外科皮肤科、中药生药、中药药理、管理等。</w:t>
      </w:r>
    </w:p>
    <w:p>
      <w:pPr>
        <w:spacing w:line="50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六、</w:t>
      </w:r>
      <w:r>
        <w:rPr>
          <w:rFonts w:hint="eastAsia" w:ascii="仿宋_GB2312" w:eastAsia="仿宋_GB2312"/>
          <w:sz w:val="28"/>
          <w:szCs w:val="28"/>
        </w:rPr>
        <w:t>培训内容为中医药新技术、新方法和科研成果的引进应用与推广者，应在申报表后附相关辅助证明材料。</w:t>
      </w:r>
    </w:p>
    <w:p>
      <w:pPr>
        <w:spacing w:line="50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七、主办单位联系人及固定电话将在文件中公布，请如实填写。</w:t>
      </w:r>
    </w:p>
    <w:p>
      <w:pPr>
        <w:spacing w:line="500" w:lineRule="exact"/>
        <w:ind w:firstLine="604" w:firstLineChars="216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八、</w:t>
      </w:r>
      <w:r>
        <w:rPr>
          <w:rFonts w:hint="eastAsia" w:ascii="仿宋_GB2312" w:hAnsi="宋体" w:eastAsia="仿宋_GB2312"/>
          <w:sz w:val="28"/>
          <w:szCs w:val="28"/>
        </w:rPr>
        <w:t>本申报表须用</w:t>
      </w:r>
      <w:r>
        <w:rPr>
          <w:rFonts w:hint="eastAsia" w:ascii="仿宋_GB2312" w:eastAsia="仿宋_GB2312"/>
          <w:sz w:val="28"/>
          <w:szCs w:val="28"/>
        </w:rPr>
        <w:t>A4</w:t>
      </w:r>
      <w:r>
        <w:rPr>
          <w:rFonts w:hint="eastAsia" w:ascii="仿宋_GB2312" w:hAnsi="宋体" w:eastAsia="仿宋_GB2312"/>
          <w:sz w:val="28"/>
          <w:szCs w:val="28"/>
        </w:rPr>
        <w:t>纸打印，超出格式者可另加页。</w:t>
      </w:r>
    </w:p>
    <w:p>
      <w:pPr>
        <w:pStyle w:val="2"/>
        <w:ind w:firstLine="572" w:firstLineChars="179"/>
        <w:rPr>
          <w:rFonts w:ascii="黑体" w:eastAsia="黑体"/>
          <w:sz w:val="32"/>
          <w:szCs w:val="32"/>
        </w:rPr>
      </w:pPr>
    </w:p>
    <w:p>
      <w:pPr>
        <w:pStyle w:val="2"/>
        <w:ind w:firstLine="572" w:firstLineChars="179"/>
        <w:rPr>
          <w:rFonts w:ascii="黑体" w:eastAsia="黑体"/>
          <w:sz w:val="32"/>
          <w:szCs w:val="32"/>
        </w:rPr>
      </w:pPr>
    </w:p>
    <w:p>
      <w:pPr>
        <w:pStyle w:val="2"/>
        <w:ind w:firstLine="572" w:firstLineChars="179"/>
        <w:rPr>
          <w:rFonts w:ascii="黑体" w:eastAsia="黑体"/>
          <w:sz w:val="32"/>
          <w:szCs w:val="32"/>
        </w:rPr>
      </w:pPr>
    </w:p>
    <w:p>
      <w:pPr>
        <w:pStyle w:val="2"/>
        <w:ind w:firstLine="572" w:firstLineChars="179"/>
        <w:rPr>
          <w:rFonts w:ascii="黑体" w:eastAsia="黑体"/>
          <w:sz w:val="32"/>
          <w:szCs w:val="32"/>
        </w:rPr>
      </w:pPr>
    </w:p>
    <w:p>
      <w:pPr>
        <w:pStyle w:val="2"/>
        <w:ind w:firstLine="572" w:firstLineChars="179"/>
        <w:rPr>
          <w:rFonts w:ascii="黑体" w:eastAsia="黑体"/>
          <w:sz w:val="32"/>
          <w:szCs w:val="32"/>
        </w:rPr>
      </w:pPr>
    </w:p>
    <w:p>
      <w:pPr>
        <w:pStyle w:val="2"/>
        <w:spacing w:line="300" w:lineRule="exact"/>
        <w:ind w:firstLine="572" w:firstLineChars="179"/>
        <w:rPr>
          <w:rFonts w:ascii="黑体" w:eastAsia="黑体"/>
          <w:sz w:val="32"/>
          <w:szCs w:val="32"/>
        </w:rPr>
        <w:sectPr>
          <w:pgSz w:w="11906" w:h="16838"/>
          <w:pgMar w:top="1304" w:right="1588" w:bottom="1304" w:left="1588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pStyle w:val="2"/>
        <w:spacing w:after="156" w:afterLines="50" w:line="300" w:lineRule="exact"/>
        <w:ind w:firstLine="572" w:firstLineChars="179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一、基本信息</w:t>
      </w:r>
    </w:p>
    <w:tbl>
      <w:tblPr>
        <w:tblStyle w:val="10"/>
        <w:tblW w:w="90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560"/>
        <w:gridCol w:w="999"/>
        <w:gridCol w:w="1368"/>
        <w:gridCol w:w="184"/>
        <w:gridCol w:w="1057"/>
        <w:gridCol w:w="30"/>
        <w:gridCol w:w="1273"/>
        <w:gridCol w:w="185"/>
        <w:gridCol w:w="363"/>
        <w:gridCol w:w="1092"/>
        <w:gridCol w:w="1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817" w:type="dxa"/>
            <w:vMerge w:val="restart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主办单位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名  称</w:t>
            </w:r>
          </w:p>
        </w:tc>
        <w:tc>
          <w:tcPr>
            <w:tcW w:w="6643" w:type="dxa"/>
            <w:gridSpan w:val="9"/>
            <w:vAlign w:val="center"/>
          </w:tcPr>
          <w:p>
            <w:pPr>
              <w:pStyle w:val="2"/>
              <w:spacing w:before="170" w:after="170" w:line="3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17" w:type="dxa"/>
            <w:vMerge w:val="continue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rPr>
                <w:rFonts w:ascii="仿宋_GB2312" w:eastAsia="仿宋_GB2312"/>
                <w:b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项目负责人</w:t>
            </w:r>
          </w:p>
        </w:tc>
        <w:tc>
          <w:tcPr>
            <w:tcW w:w="2639" w:type="dxa"/>
            <w:gridSpan w:val="4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273" w:type="dxa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手机号码</w:t>
            </w:r>
          </w:p>
        </w:tc>
        <w:tc>
          <w:tcPr>
            <w:tcW w:w="2731" w:type="dxa"/>
            <w:gridSpan w:val="4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17" w:type="dxa"/>
            <w:vMerge w:val="continue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rPr>
                <w:rFonts w:ascii="仿宋_GB2312" w:eastAsia="仿宋_GB2312"/>
                <w:b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联系人</w:t>
            </w:r>
          </w:p>
        </w:tc>
        <w:tc>
          <w:tcPr>
            <w:tcW w:w="2639" w:type="dxa"/>
            <w:gridSpan w:val="4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273" w:type="dxa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固定电话</w:t>
            </w:r>
          </w:p>
        </w:tc>
        <w:tc>
          <w:tcPr>
            <w:tcW w:w="2731" w:type="dxa"/>
            <w:gridSpan w:val="4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6" w:hRule="atLeast"/>
        </w:trPr>
        <w:tc>
          <w:tcPr>
            <w:tcW w:w="817" w:type="dxa"/>
            <w:vMerge w:val="continue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rPr>
                <w:rFonts w:ascii="仿宋_GB2312" w:eastAsia="仿宋_GB2312"/>
                <w:b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资质</w:t>
            </w:r>
          </w:p>
        </w:tc>
        <w:tc>
          <w:tcPr>
            <w:tcW w:w="6643" w:type="dxa"/>
            <w:gridSpan w:val="9"/>
            <w:vAlign w:val="center"/>
          </w:tcPr>
          <w:p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Cs w:val="21"/>
              </w:rPr>
              <w:t>市（县、区）级以上医疗机构</w:t>
            </w:r>
          </w:p>
          <w:p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Cs w:val="21"/>
              </w:rPr>
              <w:t>省级以上中医药科研机构</w:t>
            </w:r>
          </w:p>
          <w:p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Cs w:val="21"/>
              </w:rPr>
              <w:t>省级以上中医药学术团体</w:t>
            </w:r>
          </w:p>
          <w:p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Cs w:val="21"/>
              </w:rPr>
              <w:t>国家（省）中医药管理局重点学科或重点专科（专病）</w:t>
            </w:r>
          </w:p>
          <w:p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Cs w:val="21"/>
              </w:rPr>
              <w:t>国家（省）中医药管理局中医药优势学科继续教育基地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817" w:type="dxa"/>
            <w:vMerge w:val="restart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承办单位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名  称</w:t>
            </w:r>
          </w:p>
        </w:tc>
        <w:tc>
          <w:tcPr>
            <w:tcW w:w="6643" w:type="dxa"/>
            <w:gridSpan w:val="9"/>
            <w:vAlign w:val="center"/>
          </w:tcPr>
          <w:p>
            <w:pPr>
              <w:pStyle w:val="2"/>
              <w:spacing w:before="170" w:after="170" w:line="300" w:lineRule="exact"/>
              <w:ind w:firstLine="461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817" w:type="dxa"/>
            <w:vMerge w:val="continue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项目负责人</w:t>
            </w:r>
          </w:p>
        </w:tc>
        <w:tc>
          <w:tcPr>
            <w:tcW w:w="2639" w:type="dxa"/>
            <w:gridSpan w:val="4"/>
            <w:vAlign w:val="center"/>
          </w:tcPr>
          <w:p>
            <w:pPr>
              <w:pStyle w:val="2"/>
              <w:spacing w:before="170" w:after="170" w:line="3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273" w:type="dxa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联系电话</w:t>
            </w:r>
          </w:p>
        </w:tc>
        <w:tc>
          <w:tcPr>
            <w:tcW w:w="2731" w:type="dxa"/>
            <w:gridSpan w:val="4"/>
            <w:vAlign w:val="center"/>
          </w:tcPr>
          <w:p>
            <w:pPr>
              <w:pStyle w:val="2"/>
              <w:spacing w:before="170" w:after="170" w:line="300" w:lineRule="exact"/>
              <w:ind w:firstLine="461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3" w:hRule="atLeast"/>
        </w:trPr>
        <w:tc>
          <w:tcPr>
            <w:tcW w:w="817" w:type="dxa"/>
            <w:vMerge w:val="continue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资  质</w:t>
            </w:r>
          </w:p>
        </w:tc>
        <w:tc>
          <w:tcPr>
            <w:tcW w:w="6643" w:type="dxa"/>
            <w:gridSpan w:val="9"/>
            <w:vAlign w:val="center"/>
          </w:tcPr>
          <w:p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Cs w:val="21"/>
              </w:rPr>
              <w:t>市（县、区）级以上医疗机构</w:t>
            </w:r>
          </w:p>
          <w:p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Cs w:val="21"/>
              </w:rPr>
              <w:t>省级以上中医药科研机构</w:t>
            </w:r>
          </w:p>
          <w:p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Cs w:val="21"/>
              </w:rPr>
              <w:t>省级以上中医药学术团体</w:t>
            </w:r>
          </w:p>
          <w:p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Cs w:val="21"/>
              </w:rPr>
              <w:t>国家（省）中医药管理局重点学科或重点专科（专病）</w:t>
            </w:r>
          </w:p>
          <w:p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Cs w:val="21"/>
              </w:rPr>
              <w:t>国家（省）中医药管理局中医药优势学科继续教育基地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2376" w:type="dxa"/>
            <w:gridSpan w:val="3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实施方式</w:t>
            </w:r>
          </w:p>
        </w:tc>
        <w:tc>
          <w:tcPr>
            <w:tcW w:w="6643" w:type="dxa"/>
            <w:gridSpan w:val="9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培训班  </w:t>
            </w: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研修班  </w:t>
            </w: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现代远程教育  </w:t>
            </w: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2376" w:type="dxa"/>
            <w:gridSpan w:val="3"/>
            <w:vMerge w:val="restart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培训对象</w:t>
            </w:r>
          </w:p>
        </w:tc>
        <w:tc>
          <w:tcPr>
            <w:tcW w:w="1368" w:type="dxa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所属科别</w:t>
            </w:r>
          </w:p>
        </w:tc>
        <w:tc>
          <w:tcPr>
            <w:tcW w:w="5275" w:type="dxa"/>
            <w:gridSpan w:val="8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2376" w:type="dxa"/>
            <w:gridSpan w:val="3"/>
            <w:vMerge w:val="continue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rPr>
                <w:rFonts w:ascii="仿宋_GB2312" w:eastAsia="仿宋_GB2312"/>
                <w:b/>
                <w:szCs w:val="28"/>
              </w:rPr>
            </w:pPr>
          </w:p>
        </w:tc>
        <w:tc>
          <w:tcPr>
            <w:tcW w:w="1368" w:type="dxa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培训范围</w:t>
            </w:r>
          </w:p>
        </w:tc>
        <w:tc>
          <w:tcPr>
            <w:tcW w:w="5275" w:type="dxa"/>
            <w:gridSpan w:val="8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全国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本地区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农村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城市社区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2376" w:type="dxa"/>
            <w:gridSpan w:val="3"/>
            <w:vMerge w:val="continue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rPr>
                <w:rFonts w:ascii="仿宋_GB2312" w:eastAsia="仿宋_GB2312"/>
                <w:b/>
                <w:szCs w:val="28"/>
              </w:rPr>
            </w:pPr>
          </w:p>
        </w:tc>
        <w:tc>
          <w:tcPr>
            <w:tcW w:w="1368" w:type="dxa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人员层次</w:t>
            </w:r>
          </w:p>
        </w:tc>
        <w:tc>
          <w:tcPr>
            <w:tcW w:w="5275" w:type="dxa"/>
            <w:gridSpan w:val="8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初级以下  </w:t>
            </w: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初级  </w:t>
            </w: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中级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高级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376" w:type="dxa"/>
            <w:gridSpan w:val="3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计划培训人数</w:t>
            </w:r>
          </w:p>
        </w:tc>
        <w:tc>
          <w:tcPr>
            <w:tcW w:w="2609" w:type="dxa"/>
            <w:gridSpan w:val="3"/>
            <w:vAlign w:val="center"/>
          </w:tcPr>
          <w:p>
            <w:pPr>
              <w:pStyle w:val="2"/>
              <w:spacing w:before="170" w:after="170" w:line="3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851" w:type="dxa"/>
            <w:gridSpan w:val="4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收费标准</w:t>
            </w:r>
          </w:p>
        </w:tc>
        <w:tc>
          <w:tcPr>
            <w:tcW w:w="2183" w:type="dxa"/>
            <w:gridSpan w:val="2"/>
            <w:vAlign w:val="center"/>
          </w:tcPr>
          <w:p>
            <w:pPr>
              <w:pStyle w:val="2"/>
              <w:spacing w:before="170" w:after="170" w:line="3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2376" w:type="dxa"/>
            <w:gridSpan w:val="3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培训地点</w:t>
            </w:r>
          </w:p>
        </w:tc>
        <w:tc>
          <w:tcPr>
            <w:tcW w:w="6643" w:type="dxa"/>
            <w:gridSpan w:val="9"/>
            <w:vAlign w:val="center"/>
          </w:tcPr>
          <w:p>
            <w:pPr>
              <w:pStyle w:val="2"/>
              <w:spacing w:before="170" w:after="170" w:line="300" w:lineRule="exact"/>
              <w:ind w:firstLine="840" w:firstLineChars="300"/>
              <w:rPr>
                <w:rFonts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省        市        （县、区）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2376" w:type="dxa"/>
            <w:gridSpan w:val="3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培训日期</w:t>
            </w:r>
          </w:p>
        </w:tc>
        <w:tc>
          <w:tcPr>
            <w:tcW w:w="6643" w:type="dxa"/>
            <w:gridSpan w:val="9"/>
            <w:vAlign w:val="center"/>
          </w:tcPr>
          <w:p>
            <w:pPr>
              <w:pStyle w:val="2"/>
              <w:spacing w:before="170" w:after="170" w:line="3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年  月  日至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377" w:type="dxa"/>
            <w:gridSpan w:val="2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教学时数</w:t>
            </w:r>
          </w:p>
        </w:tc>
        <w:tc>
          <w:tcPr>
            <w:tcW w:w="999" w:type="dxa"/>
            <w:vAlign w:val="center"/>
          </w:tcPr>
          <w:p>
            <w:pPr>
              <w:pStyle w:val="2"/>
              <w:spacing w:before="170" w:after="170" w:line="3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552" w:type="dxa"/>
            <w:gridSpan w:val="2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rPr>
                <w:rFonts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考核办法</w:t>
            </w:r>
          </w:p>
        </w:tc>
        <w:tc>
          <w:tcPr>
            <w:tcW w:w="2545" w:type="dxa"/>
            <w:gridSpan w:val="4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rPr>
                <w:rFonts w:ascii="仿宋_GB2312" w:eastAsia="仿宋_GB2312"/>
                <w:b/>
                <w:szCs w:val="28"/>
              </w:rPr>
            </w:pPr>
          </w:p>
        </w:tc>
        <w:tc>
          <w:tcPr>
            <w:tcW w:w="1455" w:type="dxa"/>
            <w:gridSpan w:val="2"/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rPr>
                <w:rFonts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申请学分</w:t>
            </w:r>
          </w:p>
        </w:tc>
        <w:tc>
          <w:tcPr>
            <w:tcW w:w="1091" w:type="dxa"/>
            <w:vAlign w:val="center"/>
          </w:tcPr>
          <w:p>
            <w:pPr>
              <w:pStyle w:val="2"/>
              <w:spacing w:before="170" w:after="170" w:line="3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</w:tbl>
    <w:p>
      <w:pPr>
        <w:pStyle w:val="2"/>
        <w:ind w:firstLine="572" w:firstLineChars="179"/>
        <w:rPr>
          <w:rFonts w:ascii="黑体" w:eastAsia="黑体"/>
          <w:sz w:val="32"/>
          <w:szCs w:val="32"/>
        </w:rPr>
        <w:sectPr>
          <w:pgSz w:w="11906" w:h="16838"/>
          <w:pgMar w:top="1304" w:right="1588" w:bottom="1304" w:left="1588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pStyle w:val="2"/>
        <w:ind w:firstLine="572" w:firstLineChars="179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二、师资水平</w:t>
      </w:r>
    </w:p>
    <w:tbl>
      <w:tblPr>
        <w:tblStyle w:val="10"/>
        <w:tblW w:w="960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409"/>
        <w:gridCol w:w="1483"/>
        <w:gridCol w:w="1655"/>
        <w:gridCol w:w="917"/>
        <w:gridCol w:w="1634"/>
        <w:gridCol w:w="67"/>
        <w:gridCol w:w="13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6" w:type="dxa"/>
            <w:vMerge w:val="restart"/>
            <w:vAlign w:val="center"/>
          </w:tcPr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主</w:t>
            </w:r>
          </w:p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讲</w:t>
            </w:r>
          </w:p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人</w:t>
            </w:r>
          </w:p>
        </w:tc>
        <w:tc>
          <w:tcPr>
            <w:tcW w:w="1892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姓    名</w:t>
            </w:r>
          </w:p>
        </w:tc>
        <w:tc>
          <w:tcPr>
            <w:tcW w:w="2572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出生年月</w:t>
            </w:r>
          </w:p>
        </w:tc>
        <w:tc>
          <w:tcPr>
            <w:tcW w:w="2485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6" w:type="dxa"/>
            <w:vMerge w:val="continue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892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学历学位</w:t>
            </w:r>
          </w:p>
        </w:tc>
        <w:tc>
          <w:tcPr>
            <w:tcW w:w="2572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毕业学校</w:t>
            </w:r>
          </w:p>
        </w:tc>
        <w:tc>
          <w:tcPr>
            <w:tcW w:w="2485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6" w:type="dxa"/>
            <w:vMerge w:val="continue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892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专    业</w:t>
            </w:r>
          </w:p>
        </w:tc>
        <w:tc>
          <w:tcPr>
            <w:tcW w:w="2572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技术职务</w:t>
            </w:r>
          </w:p>
        </w:tc>
        <w:tc>
          <w:tcPr>
            <w:tcW w:w="2485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6" w:type="dxa"/>
            <w:vMerge w:val="continue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892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联系电话</w:t>
            </w:r>
          </w:p>
        </w:tc>
        <w:tc>
          <w:tcPr>
            <w:tcW w:w="2572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电子邮箱</w:t>
            </w:r>
          </w:p>
        </w:tc>
        <w:tc>
          <w:tcPr>
            <w:tcW w:w="2485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6" w:type="dxa"/>
            <w:vMerge w:val="continue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892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授课教师</w:t>
            </w:r>
          </w:p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类别</w:t>
            </w:r>
          </w:p>
        </w:tc>
        <w:tc>
          <w:tcPr>
            <w:tcW w:w="2572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教学时数</w:t>
            </w:r>
          </w:p>
        </w:tc>
        <w:tc>
          <w:tcPr>
            <w:tcW w:w="2485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6" w:type="dxa"/>
            <w:vMerge w:val="continue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892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授课内容</w:t>
            </w:r>
          </w:p>
        </w:tc>
        <w:tc>
          <w:tcPr>
            <w:tcW w:w="6758" w:type="dxa"/>
            <w:gridSpan w:val="6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8" w:hRule="atLeast"/>
          <w:jc w:val="center"/>
        </w:trPr>
        <w:tc>
          <w:tcPr>
            <w:tcW w:w="956" w:type="dxa"/>
            <w:vMerge w:val="continue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892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学术水平和技术专长</w:t>
            </w:r>
          </w:p>
        </w:tc>
        <w:tc>
          <w:tcPr>
            <w:tcW w:w="6758" w:type="dxa"/>
            <w:gridSpan w:val="6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0" w:hRule="atLeast"/>
          <w:jc w:val="center"/>
        </w:trPr>
        <w:tc>
          <w:tcPr>
            <w:tcW w:w="1365" w:type="dxa"/>
            <w:gridSpan w:val="2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教师姓名</w:t>
            </w:r>
          </w:p>
        </w:tc>
        <w:tc>
          <w:tcPr>
            <w:tcW w:w="1483" w:type="dxa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技术</w:t>
            </w:r>
          </w:p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职务</w:t>
            </w:r>
          </w:p>
        </w:tc>
        <w:tc>
          <w:tcPr>
            <w:tcW w:w="1655" w:type="dxa"/>
            <w:vAlign w:val="center"/>
          </w:tcPr>
          <w:p>
            <w:pPr>
              <w:pStyle w:val="2"/>
              <w:spacing w:line="300" w:lineRule="exact"/>
              <w:ind w:left="107" w:hanging="107" w:hangingChars="38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所在单位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授课内容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教学</w:t>
            </w:r>
          </w:p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时数</w:t>
            </w:r>
          </w:p>
        </w:tc>
        <w:tc>
          <w:tcPr>
            <w:tcW w:w="1134" w:type="dxa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授课</w:t>
            </w:r>
          </w:p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教师</w:t>
            </w:r>
          </w:p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365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83" w:type="dxa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55" w:type="dxa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134" w:type="dxa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65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83" w:type="dxa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55" w:type="dxa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134" w:type="dxa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65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83" w:type="dxa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55" w:type="dxa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134" w:type="dxa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65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83" w:type="dxa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55" w:type="dxa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134" w:type="dxa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65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83" w:type="dxa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55" w:type="dxa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134" w:type="dxa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65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83" w:type="dxa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55" w:type="dxa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134" w:type="dxa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</w:tbl>
    <w:p>
      <w:pPr>
        <w:spacing w:line="360" w:lineRule="exact"/>
        <w:ind w:firstLine="420" w:firstLineChars="200"/>
        <w:rPr>
          <w:rFonts w:ascii="仿宋_GB2312" w:eastAsia="仿宋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Cs w:val="21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黑体" w:hAnsi="黑体" w:eastAsia="黑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前沿进展类项目</w:t>
      </w:r>
      <w:r>
        <w:rPr>
          <w:rFonts w:hint="eastAsia" w:ascii="仿宋_GB2312" w:eastAsia="仿宋_GB2312"/>
          <w:color w:val="000000" w:themeColor="text1"/>
          <w:szCs w:val="21"/>
          <w14:textFill>
            <w14:solidFill>
              <w14:schemeClr w14:val="tx1"/>
            </w14:solidFill>
          </w14:textFill>
        </w:rPr>
        <w:t>应注明授课教师类别：</w:t>
      </w: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仿宋_GB2312" w:hAnsi="仿宋" w:eastAsia="仿宋_GB2312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全国（省）名老中医药专家传承工作室专家；</w:t>
      </w:r>
      <w:r>
        <w:rPr>
          <w:rFonts w:hint="eastAsia" w:ascii="仿宋_GB2312" w:hAnsi="宋体" w:eastAsia="仿宋_GB2312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②全</w:t>
      </w:r>
      <w:r>
        <w:rPr>
          <w:rFonts w:hint="eastAsia" w:ascii="仿宋_GB2312" w:hAnsi="仿宋" w:eastAsia="仿宋_GB2312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国（省）老中医药专家学术经验继承工作指导老师；</w:t>
      </w:r>
      <w:r>
        <w:rPr>
          <w:rFonts w:hint="eastAsia" w:ascii="仿宋_GB2312" w:hAnsi="宋体" w:eastAsia="仿宋_GB2312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③全</w:t>
      </w:r>
      <w:r>
        <w:rPr>
          <w:rFonts w:hint="eastAsia" w:ascii="仿宋_GB2312" w:hAnsi="仿宋" w:eastAsia="仿宋_GB2312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国（省）中医学术流派传承工作室代表性传承人；</w:t>
      </w:r>
      <w:r>
        <w:rPr>
          <w:rFonts w:hint="eastAsia" w:ascii="仿宋_GB2312" w:hAnsi="宋体" w:eastAsia="仿宋_GB2312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④全</w:t>
      </w:r>
      <w:r>
        <w:rPr>
          <w:rFonts w:hint="eastAsia" w:ascii="仿宋_GB2312" w:hAnsi="仿宋" w:eastAsia="仿宋_GB2312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国（省）中医药管理局重点学科（专科）学科带头人或学术带头人；</w:t>
      </w:r>
      <w:r>
        <w:rPr>
          <w:rFonts w:hint="eastAsia" w:ascii="仿宋_GB2312" w:hAnsi="宋体" w:eastAsia="仿宋_GB2312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⑤全</w:t>
      </w:r>
      <w:r>
        <w:rPr>
          <w:rFonts w:hint="eastAsia" w:ascii="仿宋_GB2312" w:hAnsi="仿宋" w:eastAsia="仿宋_GB2312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国（省）优秀中医、中药人才。</w:t>
      </w:r>
    </w:p>
    <w:p>
      <w:pPr>
        <w:pStyle w:val="2"/>
        <w:ind w:firstLine="627" w:firstLineChars="196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三、目的、内容及前期基础</w:t>
      </w:r>
    </w:p>
    <w:tbl>
      <w:tblPr>
        <w:tblStyle w:val="10"/>
        <w:tblW w:w="8962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2709"/>
        <w:gridCol w:w="1084"/>
        <w:gridCol w:w="1084"/>
        <w:gridCol w:w="1264"/>
        <w:gridCol w:w="21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50" w:type="dxa"/>
            <w:vAlign w:val="center"/>
          </w:tcPr>
          <w:p>
            <w:pPr>
              <w:pStyle w:val="2"/>
              <w:spacing w:line="360" w:lineRule="exact"/>
              <w:ind w:firstLine="54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办培训目的</w:t>
            </w:r>
          </w:p>
        </w:tc>
        <w:tc>
          <w:tcPr>
            <w:tcW w:w="8312" w:type="dxa"/>
            <w:gridSpan w:val="5"/>
            <w:vAlign w:val="center"/>
          </w:tcPr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项</w:t>
            </w:r>
            <w:r>
              <w:rPr>
                <w:rFonts w:hint="eastAsia" w:ascii="仿宋_GB2312" w:eastAsia="仿宋_GB2312"/>
                <w:b/>
                <w:szCs w:val="28"/>
              </w:rPr>
              <w:t>培训主要内容及学术水平</w:t>
            </w:r>
          </w:p>
        </w:tc>
        <w:tc>
          <w:tcPr>
            <w:tcW w:w="8312" w:type="dxa"/>
            <w:gridSpan w:val="5"/>
          </w:tcPr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50" w:type="dxa"/>
            <w:vMerge w:val="restart"/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主</w:t>
            </w:r>
            <w:r>
              <w:rPr>
                <w:rFonts w:hint="eastAsia" w:ascii="仿宋_GB2312" w:eastAsia="仿宋_GB2312"/>
                <w:b/>
                <w:szCs w:val="28"/>
              </w:rPr>
              <w:t>主办单位与项目相关工作概况</w:t>
            </w:r>
          </w:p>
        </w:tc>
        <w:tc>
          <w:tcPr>
            <w:tcW w:w="8312" w:type="dxa"/>
            <w:gridSpan w:val="5"/>
          </w:tcPr>
          <w:p>
            <w:pPr>
              <w:pStyle w:val="2"/>
              <w:ind w:firstLine="0" w:firstLineChars="0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Cs w:val="28"/>
              </w:rPr>
              <w:t>近三年</w:t>
            </w:r>
            <w:r>
              <w:rPr>
                <w:rFonts w:hint="eastAsia" w:ascii="仿宋_GB2312" w:eastAsia="仿宋_GB2312"/>
                <w:b/>
                <w:szCs w:val="28"/>
              </w:rPr>
              <w:t>举办继续教育项目情况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0" w:type="dxa"/>
            <w:vMerge w:val="continue"/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270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项目名称</w:t>
            </w:r>
          </w:p>
        </w:tc>
        <w:tc>
          <w:tcPr>
            <w:tcW w:w="108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</w:t>
            </w:r>
          </w:p>
        </w:tc>
        <w:tc>
          <w:tcPr>
            <w:tcW w:w="108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举办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时间</w:t>
            </w:r>
          </w:p>
        </w:tc>
        <w:tc>
          <w:tcPr>
            <w:tcW w:w="126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授予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学分数</w:t>
            </w:r>
          </w:p>
        </w:tc>
        <w:tc>
          <w:tcPr>
            <w:tcW w:w="2171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审批单位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65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2709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71" w:type="dxa"/>
            <w:tcBorders>
              <w:bottom w:val="single" w:color="auto" w:sz="4" w:space="0"/>
            </w:tcBorders>
          </w:tcPr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0" w:type="dxa"/>
            <w:vMerge w:val="continue"/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270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71" w:type="dxa"/>
          </w:tcPr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0" w:type="dxa"/>
            <w:vMerge w:val="continue"/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270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71" w:type="dxa"/>
          </w:tcPr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0" w:type="dxa"/>
            <w:vMerge w:val="continue"/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270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71" w:type="dxa"/>
          </w:tcPr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0" w:type="dxa"/>
            <w:vMerge w:val="continue"/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270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71" w:type="dxa"/>
          </w:tcPr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0" w:type="dxa"/>
            <w:vMerge w:val="continue"/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270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71" w:type="dxa"/>
          </w:tcPr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0" w:type="dxa"/>
            <w:vMerge w:val="continue"/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270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71" w:type="dxa"/>
          </w:tcPr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0" w:type="dxa"/>
            <w:vMerge w:val="continue"/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270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71" w:type="dxa"/>
          </w:tcPr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0" w:type="dxa"/>
            <w:vMerge w:val="continue"/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270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71" w:type="dxa"/>
          </w:tcPr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0" w:type="dxa"/>
            <w:vMerge w:val="continue"/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270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71" w:type="dxa"/>
          </w:tcPr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</w:trPr>
        <w:tc>
          <w:tcPr>
            <w:tcW w:w="650" w:type="dxa"/>
            <w:vMerge w:val="continue"/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8312" w:type="dxa"/>
            <w:gridSpan w:val="5"/>
          </w:tcPr>
          <w:p>
            <w:pPr>
              <w:pStyle w:val="2"/>
              <w:ind w:firstLine="0" w:firstLineChars="0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其他支撑条件</w:t>
            </w:r>
          </w:p>
          <w:p>
            <w:pPr>
              <w:pStyle w:val="2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</w:tc>
      </w:tr>
    </w:tbl>
    <w:p>
      <w:pPr>
        <w:pStyle w:val="2"/>
        <w:ind w:firstLine="640" w:firstLineChars="200"/>
        <w:rPr>
          <w:rFonts w:ascii="黑体" w:eastAsia="黑体"/>
          <w:sz w:val="32"/>
          <w:szCs w:val="32"/>
        </w:rPr>
        <w:sectPr>
          <w:pgSz w:w="11906" w:h="16838"/>
          <w:pgMar w:top="1304" w:right="1588" w:bottom="1304" w:left="1588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pStyle w:val="2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 xml:space="preserve"> 四、审批意见</w:t>
      </w:r>
    </w:p>
    <w:tbl>
      <w:tblPr>
        <w:tblStyle w:val="10"/>
        <w:tblW w:w="8962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7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pStyle w:val="2"/>
              <w:spacing w:line="360" w:lineRule="exact"/>
              <w:ind w:firstLine="70" w:firstLineChars="25"/>
              <w:jc w:val="center"/>
              <w:rPr>
                <w:rFonts w:ascii="仿宋_GB2312" w:eastAsia="仿宋_GB2312"/>
                <w:b/>
                <w:szCs w:val="28"/>
              </w:rPr>
            </w:pPr>
          </w:p>
          <w:p>
            <w:pPr>
              <w:pStyle w:val="2"/>
              <w:spacing w:line="360" w:lineRule="exact"/>
              <w:ind w:firstLine="70" w:firstLineChars="25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主办单位意见</w:t>
            </w:r>
          </w:p>
          <w:p>
            <w:pPr>
              <w:pStyle w:val="2"/>
              <w:spacing w:line="360" w:lineRule="exact"/>
              <w:ind w:firstLine="0" w:firstLineChars="0"/>
              <w:rPr>
                <w:rFonts w:ascii="仿宋_GB2312" w:eastAsia="仿宋_GB2312"/>
                <w:b/>
                <w:szCs w:val="28"/>
              </w:rPr>
            </w:pPr>
          </w:p>
        </w:tc>
        <w:tc>
          <w:tcPr>
            <w:tcW w:w="7544" w:type="dxa"/>
          </w:tcPr>
          <w:p>
            <w:pPr>
              <w:pStyle w:val="2"/>
              <w:spacing w:line="360" w:lineRule="exact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spacing w:line="360" w:lineRule="exact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spacing w:line="360" w:lineRule="exact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spacing w:line="360" w:lineRule="exact"/>
              <w:ind w:firstLine="3757" w:firstLineChars="1342"/>
              <w:rPr>
                <w:rFonts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（盖章）</w:t>
            </w:r>
          </w:p>
          <w:p>
            <w:pPr>
              <w:pStyle w:val="2"/>
              <w:wordWrap w:val="0"/>
              <w:spacing w:line="36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　　　　　　　　　　　　　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pStyle w:val="2"/>
              <w:spacing w:line="360" w:lineRule="exact"/>
              <w:ind w:firstLine="53" w:firstLineChars="25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 w:val="21"/>
                <w:szCs w:val="21"/>
              </w:rPr>
              <w:t>市、州中医药继续教育领导小组或四川省中医管理局直属单位意见</w:t>
            </w:r>
          </w:p>
        </w:tc>
        <w:tc>
          <w:tcPr>
            <w:tcW w:w="7544" w:type="dxa"/>
          </w:tcPr>
          <w:p>
            <w:pPr>
              <w:pStyle w:val="2"/>
              <w:spacing w:line="360" w:lineRule="exact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spacing w:line="360" w:lineRule="exact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spacing w:line="360" w:lineRule="exact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spacing w:line="360" w:lineRule="exact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spacing w:line="360" w:lineRule="exact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spacing w:line="360" w:lineRule="exact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spacing w:line="36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　　　　　　　　（盖章）</w:t>
            </w:r>
          </w:p>
          <w:p>
            <w:pPr>
              <w:pStyle w:val="2"/>
              <w:wordWrap w:val="0"/>
              <w:spacing w:line="36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　　　　　　　　　　　　　年　　月　　日</w:t>
            </w:r>
          </w:p>
          <w:p>
            <w:pPr>
              <w:pStyle w:val="2"/>
              <w:spacing w:line="360" w:lineRule="exact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pStyle w:val="2"/>
              <w:spacing w:line="3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 w:val="21"/>
                <w:szCs w:val="21"/>
              </w:rPr>
              <w:t>四川省中医药继续教育委员会学科组审查意见</w:t>
            </w:r>
          </w:p>
        </w:tc>
        <w:tc>
          <w:tcPr>
            <w:tcW w:w="7544" w:type="dxa"/>
          </w:tcPr>
          <w:p>
            <w:pPr>
              <w:pStyle w:val="2"/>
              <w:spacing w:line="360" w:lineRule="exact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spacing w:line="360" w:lineRule="exact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spacing w:line="360" w:lineRule="exact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spacing w:line="360" w:lineRule="exact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spacing w:line="360" w:lineRule="exact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spacing w:line="360" w:lineRule="exact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spacing w:line="36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　　　　　　　　（签字）</w:t>
            </w:r>
          </w:p>
          <w:p>
            <w:pPr>
              <w:pStyle w:val="2"/>
              <w:wordWrap w:val="0"/>
              <w:spacing w:line="36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　　　　　　　　　　　　　年　　月　　日</w:t>
            </w:r>
          </w:p>
          <w:p>
            <w:pPr>
              <w:pStyle w:val="2"/>
              <w:spacing w:line="360" w:lineRule="exact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pStyle w:val="2"/>
              <w:spacing w:line="3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 w:val="21"/>
                <w:szCs w:val="21"/>
              </w:rPr>
              <w:t>四川省中医药继续教育委员会审批意见</w:t>
            </w:r>
          </w:p>
        </w:tc>
        <w:tc>
          <w:tcPr>
            <w:tcW w:w="7544" w:type="dxa"/>
          </w:tcPr>
          <w:p>
            <w:pPr>
              <w:pStyle w:val="2"/>
              <w:spacing w:line="360" w:lineRule="exact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spacing w:line="360" w:lineRule="exact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spacing w:line="360" w:lineRule="exact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spacing w:line="360" w:lineRule="exact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spacing w:line="360" w:lineRule="exact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spacing w:line="360" w:lineRule="exact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spacing w:line="36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　　　　　　　　（签字）</w:t>
            </w:r>
          </w:p>
          <w:p>
            <w:pPr>
              <w:pStyle w:val="2"/>
              <w:wordWrap w:val="0"/>
              <w:spacing w:line="36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　　　　　　　　　　　　　年　　月　　日</w:t>
            </w:r>
          </w:p>
          <w:p>
            <w:pPr>
              <w:pStyle w:val="2"/>
              <w:spacing w:line="360" w:lineRule="exact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pStyle w:val="2"/>
              <w:spacing w:line="3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备  注</w:t>
            </w:r>
          </w:p>
        </w:tc>
        <w:tc>
          <w:tcPr>
            <w:tcW w:w="7544" w:type="dxa"/>
          </w:tcPr>
          <w:p>
            <w:pPr>
              <w:pStyle w:val="2"/>
              <w:spacing w:line="360" w:lineRule="exact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spacing w:line="360" w:lineRule="exact"/>
              <w:ind w:firstLine="0" w:firstLineChars="0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spacing w:line="360" w:lineRule="exact"/>
              <w:ind w:firstLine="0" w:firstLineChars="0"/>
              <w:rPr>
                <w:rFonts w:ascii="仿宋_GB2312" w:eastAsia="仿宋_GB2312"/>
                <w:szCs w:val="28"/>
              </w:rPr>
            </w:pPr>
          </w:p>
        </w:tc>
      </w:tr>
    </w:tbl>
    <w:p>
      <w:pPr>
        <w:pStyle w:val="2"/>
        <w:ind w:firstLine="0" w:firstLineChars="0"/>
        <w:rPr>
          <w:rFonts w:ascii="仿宋_GB2312" w:eastAsia="仿宋_GB2312"/>
          <w:szCs w:val="28"/>
        </w:rPr>
        <w:sectPr>
          <w:pgSz w:w="11906" w:h="16838"/>
          <w:pgMar w:top="1304" w:right="1588" w:bottom="1304" w:left="1588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outlineLvl w:val="1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附件2</w:t>
      </w:r>
    </w:p>
    <w:p>
      <w:pPr>
        <w:wordWrap w:val="0"/>
        <w:jc w:val="center"/>
        <w:rPr>
          <w:sz w:val="24"/>
        </w:rPr>
      </w:pPr>
      <w:r>
        <w:rPr>
          <w:rFonts w:hint="eastAsia"/>
          <w:sz w:val="24"/>
        </w:rPr>
        <w:t>　　　　　　　　　　　　　　　　　　　　　　</w:t>
      </w:r>
    </w:p>
    <w:p>
      <w:pPr>
        <w:tabs>
          <w:tab w:val="left" w:pos="3119"/>
        </w:tabs>
        <w:wordWrap w:val="0"/>
        <w:jc w:val="center"/>
        <w:rPr>
          <w:sz w:val="24"/>
        </w:rPr>
      </w:pPr>
    </w:p>
    <w:p>
      <w:pPr>
        <w:wordWrap w:val="0"/>
        <w:jc w:val="center"/>
        <w:rPr>
          <w:sz w:val="24"/>
        </w:rPr>
      </w:pPr>
    </w:p>
    <w:p>
      <w:pPr>
        <w:wordWrap w:val="0"/>
        <w:jc w:val="center"/>
        <w:rPr>
          <w:sz w:val="24"/>
        </w:rPr>
      </w:pPr>
    </w:p>
    <w:p>
      <w:pPr>
        <w:wordWrap w:val="0"/>
        <w:jc w:val="center"/>
        <w:rPr>
          <w:sz w:val="32"/>
        </w:rPr>
      </w:pPr>
    </w:p>
    <w:p>
      <w:pPr>
        <w:wordWrap w:val="0"/>
        <w:jc w:val="center"/>
        <w:rPr>
          <w:sz w:val="32"/>
        </w:rPr>
      </w:pPr>
    </w:p>
    <w:p>
      <w:pPr>
        <w:wordWrap w:val="0"/>
        <w:spacing w:line="720" w:lineRule="auto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2018年度四川省省级中医药继续教育项目</w:t>
      </w:r>
    </w:p>
    <w:p>
      <w:pPr>
        <w:wordWrap w:val="0"/>
        <w:spacing w:line="720" w:lineRule="auto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备案申请表</w:t>
      </w:r>
    </w:p>
    <w:p>
      <w:pPr>
        <w:wordWrap w:val="0"/>
        <w:spacing w:line="720" w:lineRule="auto"/>
        <w:jc w:val="center"/>
        <w:rPr>
          <w:sz w:val="48"/>
        </w:rPr>
      </w:pPr>
    </w:p>
    <w:p>
      <w:pPr>
        <w:wordWrap w:val="0"/>
        <w:spacing w:line="720" w:lineRule="auto"/>
        <w:jc w:val="center"/>
        <w:rPr>
          <w:sz w:val="48"/>
        </w:rPr>
      </w:pPr>
    </w:p>
    <w:p>
      <w:pPr>
        <w:wordWrap w:val="0"/>
        <w:spacing w:line="360" w:lineRule="auto"/>
        <w:ind w:firstLine="1656" w:firstLineChars="550"/>
        <w:rPr>
          <w:rFonts w:eastAsia="仿宋_GB2312"/>
          <w:b/>
          <w:sz w:val="30"/>
          <w:u w:val="single"/>
        </w:rPr>
      </w:pPr>
      <w:r>
        <w:rPr>
          <w:rFonts w:hint="eastAsia" w:eastAsia="仿宋_GB2312"/>
          <w:b/>
          <w:sz w:val="30"/>
        </w:rPr>
        <w:t>项目名称</w:t>
      </w:r>
      <w:r>
        <w:rPr>
          <w:rFonts w:hint="eastAsia" w:eastAsia="仿宋_GB2312"/>
          <w:b/>
          <w:sz w:val="30"/>
          <w:u w:val="single"/>
        </w:rPr>
        <w:t xml:space="preserve">                         </w:t>
      </w:r>
    </w:p>
    <w:p>
      <w:pPr>
        <w:wordWrap w:val="0"/>
        <w:spacing w:line="360" w:lineRule="auto"/>
        <w:ind w:firstLine="1656" w:firstLineChars="550"/>
        <w:rPr>
          <w:rFonts w:eastAsia="仿宋_GB2312"/>
          <w:b/>
          <w:sz w:val="30"/>
          <w:u w:val="single"/>
        </w:rPr>
      </w:pPr>
      <w:r>
        <w:rPr>
          <w:rFonts w:hint="eastAsia" w:eastAsia="仿宋_GB2312"/>
          <w:b/>
          <w:sz w:val="30"/>
        </w:rPr>
        <w:t>所属学科</w:t>
      </w:r>
      <w:r>
        <w:rPr>
          <w:rFonts w:hint="eastAsia" w:eastAsia="仿宋_GB2312"/>
          <w:b/>
          <w:sz w:val="30"/>
          <w:u w:val="single"/>
        </w:rPr>
        <w:t xml:space="preserve">                         </w:t>
      </w:r>
    </w:p>
    <w:p>
      <w:pPr>
        <w:wordWrap w:val="0"/>
        <w:spacing w:line="360" w:lineRule="auto"/>
        <w:ind w:firstLine="1656" w:firstLineChars="550"/>
        <w:rPr>
          <w:rFonts w:eastAsia="仿宋_GB2312"/>
          <w:b/>
          <w:sz w:val="30"/>
          <w:u w:val="single"/>
        </w:rPr>
      </w:pPr>
      <w:r>
        <w:rPr>
          <w:rFonts w:hint="eastAsia" w:eastAsia="仿宋_GB2312"/>
          <w:b/>
          <w:sz w:val="30"/>
        </w:rPr>
        <w:t>主办单位</w:t>
      </w:r>
      <w:r>
        <w:rPr>
          <w:rFonts w:hint="eastAsia" w:eastAsia="仿宋_GB2312"/>
          <w:b/>
          <w:sz w:val="30"/>
          <w:u w:val="single"/>
        </w:rPr>
        <w:t xml:space="preserve">                         </w:t>
      </w:r>
    </w:p>
    <w:p>
      <w:pPr>
        <w:wordWrap w:val="0"/>
        <w:spacing w:line="360" w:lineRule="auto"/>
        <w:ind w:firstLine="1656" w:firstLineChars="550"/>
        <w:rPr>
          <w:rFonts w:eastAsia="仿宋_GB2312"/>
          <w:b/>
          <w:sz w:val="30"/>
          <w:u w:val="single"/>
        </w:rPr>
      </w:pPr>
      <w:r>
        <w:rPr>
          <w:rFonts w:hint="eastAsia" w:eastAsia="仿宋_GB2312"/>
          <w:b/>
          <w:sz w:val="30"/>
        </w:rPr>
        <w:t>负责人姓名</w:t>
      </w:r>
      <w:r>
        <w:rPr>
          <w:rFonts w:hint="eastAsia" w:eastAsia="仿宋_GB2312"/>
          <w:b/>
          <w:sz w:val="30"/>
          <w:u w:val="single"/>
        </w:rPr>
        <w:t xml:space="preserve">                       </w:t>
      </w:r>
    </w:p>
    <w:p>
      <w:pPr>
        <w:wordWrap w:val="0"/>
        <w:spacing w:line="360" w:lineRule="auto"/>
        <w:ind w:firstLine="1656" w:firstLineChars="550"/>
        <w:rPr>
          <w:rFonts w:eastAsia="仿宋_GB2312"/>
          <w:b/>
          <w:sz w:val="30"/>
          <w:u w:val="single"/>
        </w:rPr>
      </w:pPr>
      <w:r>
        <w:rPr>
          <w:rFonts w:hint="eastAsia" w:eastAsia="仿宋_GB2312"/>
          <w:b/>
          <w:sz w:val="30"/>
        </w:rPr>
        <w:t>联系电话</w:t>
      </w:r>
      <w:r>
        <w:rPr>
          <w:rFonts w:hint="eastAsia" w:eastAsia="仿宋_GB2312"/>
          <w:b/>
          <w:sz w:val="30"/>
          <w:u w:val="single"/>
        </w:rPr>
        <w:t xml:space="preserve">                         </w:t>
      </w:r>
    </w:p>
    <w:p>
      <w:pPr>
        <w:wordWrap w:val="0"/>
        <w:spacing w:line="360" w:lineRule="auto"/>
        <w:ind w:firstLine="1656" w:firstLineChars="550"/>
        <w:rPr>
          <w:rFonts w:eastAsia="仿宋_GB2312"/>
          <w:sz w:val="30"/>
        </w:rPr>
      </w:pPr>
      <w:r>
        <w:rPr>
          <w:rFonts w:hint="eastAsia" w:eastAsia="仿宋_GB2312"/>
          <w:b/>
          <w:sz w:val="30"/>
        </w:rPr>
        <w:t>申请时间</w:t>
      </w:r>
      <w:r>
        <w:rPr>
          <w:rFonts w:hint="eastAsia" w:eastAsia="仿宋_GB2312"/>
          <w:b/>
          <w:sz w:val="30"/>
          <w:u w:val="single"/>
        </w:rPr>
        <w:t xml:space="preserve">                         </w:t>
      </w:r>
    </w:p>
    <w:p>
      <w:pPr>
        <w:wordWrap w:val="0"/>
        <w:spacing w:line="360" w:lineRule="auto"/>
        <w:ind w:left="567" w:leftChars="270" w:firstLine="281" w:firstLineChars="88"/>
        <w:rPr>
          <w:rFonts w:eastAsia="仿宋_GB2312"/>
          <w:b/>
          <w:sz w:val="36"/>
        </w:rPr>
      </w:pPr>
      <w:r>
        <w:rPr>
          <w:rFonts w:hint="eastAsia" w:eastAsia="仿宋_GB2312"/>
          <w:sz w:val="32"/>
        </w:rPr>
        <w:t xml:space="preserve">     </w:t>
      </w:r>
      <w:r>
        <w:rPr>
          <w:rFonts w:hint="eastAsia" w:eastAsia="仿宋_GB2312"/>
          <w:b/>
          <w:sz w:val="30"/>
        </w:rPr>
        <w:t>项目类别</w:t>
      </w:r>
      <w:r>
        <w:rPr>
          <w:rFonts w:hint="eastAsia" w:ascii="仿宋_GB2312" w:eastAsia="仿宋_GB2312"/>
          <w:b/>
          <w:color w:val="000000"/>
          <w:sz w:val="32"/>
          <w:szCs w:val="30"/>
          <w:u w:val="single"/>
        </w:rPr>
        <w:t>□</w:t>
      </w:r>
      <w:r>
        <w:rPr>
          <w:rFonts w:hint="eastAsia" w:ascii="仿宋_GB2312" w:eastAsia="仿宋_GB2312"/>
          <w:b/>
          <w:color w:val="000000"/>
          <w:sz w:val="28"/>
          <w:u w:val="single"/>
        </w:rPr>
        <w:t xml:space="preserve">知识技能类  </w:t>
      </w:r>
      <w:r>
        <w:rPr>
          <w:rFonts w:hint="eastAsia" w:ascii="仿宋_GB2312" w:eastAsia="仿宋_GB2312"/>
          <w:b/>
          <w:color w:val="000000"/>
          <w:sz w:val="32"/>
          <w:szCs w:val="30"/>
          <w:u w:val="single"/>
        </w:rPr>
        <w:t>□</w:t>
      </w:r>
      <w:r>
        <w:rPr>
          <w:rFonts w:hint="eastAsia" w:ascii="仿宋_GB2312" w:eastAsia="仿宋_GB2312"/>
          <w:b/>
          <w:color w:val="000000"/>
          <w:sz w:val="28"/>
          <w:u w:val="single"/>
        </w:rPr>
        <w:t xml:space="preserve">学习提高类  </w:t>
      </w:r>
      <w:r>
        <w:rPr>
          <w:rFonts w:hint="eastAsia" w:ascii="仿宋_GB2312" w:eastAsia="仿宋_GB2312"/>
          <w:b/>
          <w:color w:val="000000"/>
          <w:sz w:val="32"/>
          <w:szCs w:val="30"/>
          <w:u w:val="single"/>
        </w:rPr>
        <w:t>□</w:t>
      </w:r>
      <w:r>
        <w:rPr>
          <w:rFonts w:hint="eastAsia" w:ascii="仿宋_GB2312" w:eastAsia="仿宋_GB2312"/>
          <w:b/>
          <w:color w:val="000000"/>
          <w:sz w:val="28"/>
          <w:u w:val="single"/>
        </w:rPr>
        <w:t>前沿进展类</w:t>
      </w:r>
    </w:p>
    <w:p>
      <w:pPr>
        <w:rPr>
          <w:rFonts w:eastAsia="仿宋_GB2312"/>
          <w:sz w:val="32"/>
        </w:rPr>
      </w:pPr>
    </w:p>
    <w:p>
      <w:pPr>
        <w:wordWrap w:val="0"/>
        <w:spacing w:line="360" w:lineRule="auto"/>
        <w:jc w:val="center"/>
        <w:rPr>
          <w:rFonts w:eastAsia="仿宋_GB2312"/>
          <w:sz w:val="32"/>
        </w:rPr>
      </w:pPr>
    </w:p>
    <w:p>
      <w:pPr>
        <w:wordWrap w:val="0"/>
        <w:spacing w:line="360" w:lineRule="auto"/>
        <w:jc w:val="center"/>
        <w:rPr>
          <w:rFonts w:eastAsia="仿宋_GB2312"/>
          <w:sz w:val="32"/>
        </w:rPr>
      </w:pPr>
    </w:p>
    <w:p>
      <w:pPr>
        <w:wordWrap w:val="0"/>
        <w:spacing w:line="360" w:lineRule="auto"/>
        <w:jc w:val="center"/>
        <w:rPr>
          <w:rFonts w:eastAsia="仿宋_GB2312"/>
          <w:sz w:val="32"/>
        </w:rPr>
      </w:pPr>
    </w:p>
    <w:p>
      <w:pPr>
        <w:wordWrap w:val="0"/>
        <w:spacing w:line="360" w:lineRule="auto"/>
        <w:jc w:val="center"/>
        <w:rPr>
          <w:rFonts w:eastAsia="仿宋_GB2312"/>
          <w:sz w:val="32"/>
        </w:rPr>
      </w:pPr>
    </w:p>
    <w:p>
      <w:pPr>
        <w:spacing w:line="60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填表说明：</w:t>
      </w:r>
    </w:p>
    <w:p>
      <w:pPr>
        <w:spacing w:line="50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一、本申请表填写内容须实事求是，表达应简明扼要。表格内选择项内容在□内打“√”。无填写内容时填“无”。</w:t>
      </w:r>
    </w:p>
    <w:p>
      <w:pPr>
        <w:spacing w:line="500" w:lineRule="exact"/>
        <w:ind w:firstLine="63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二、备案申请条件：内容相同、名称相近的项目，3次被列入2012-2016年省级中医药继续教育项目；按规定执行，每年度培训人数在60人次以上，学员满意度90%以上；按规定报送项目执行情况等相关材料。</w:t>
      </w:r>
    </w:p>
    <w:p>
      <w:pPr>
        <w:spacing w:line="500" w:lineRule="exact"/>
        <w:ind w:firstLine="63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三、项目类别分为知识技能类、学习提高类、前沿进展类。“知识技能类”以中医药基本理论、基础知识和基本技能为主，主要针对乡村医生、初级及以下、中级中医药专业技术人员；“学习提高类”以提高综合素质和专业能力为主，主要针对中级及以上中医药专业技术人员；“前沿进展类”以本专业前沿知识、理论、方法、技术或跨学科融合为主，主要针对中、高级中医药专业技术人员。三者只可选择其一。</w:t>
      </w:r>
    </w:p>
    <w:p>
      <w:pPr>
        <w:spacing w:line="500" w:lineRule="exact"/>
        <w:ind w:firstLine="63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四、项目名称、内容、教学时数及授课教师不可任意更改。教学时数计算为每个学时50分钟，半天4学时， 6学时为1学分；每天不超过8学时，报到、撤离等与教学无关的时间不计入。</w:t>
      </w:r>
    </w:p>
    <w:p>
      <w:pPr>
        <w:spacing w:line="500" w:lineRule="exact"/>
        <w:ind w:firstLine="63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五、培训对象所属科别应详细注明，如中医内科脑病科、中医外科皮肤科、中药生药、中药药理、管理等。</w:t>
      </w:r>
    </w:p>
    <w:p>
      <w:pPr>
        <w:spacing w:line="500" w:lineRule="exact"/>
        <w:ind w:firstLine="63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六、主办单位联系人及固定电话将在文件中公布，请如实填写。</w:t>
      </w:r>
    </w:p>
    <w:p>
      <w:pPr>
        <w:spacing w:line="500" w:lineRule="exact"/>
        <w:ind w:firstLine="63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七、本申报表须用A4纸打印，超出格式者可另加页。</w:t>
      </w:r>
    </w:p>
    <w:p>
      <w:pPr>
        <w:spacing w:line="500" w:lineRule="exact"/>
        <w:ind w:firstLine="630"/>
        <w:rPr>
          <w:rFonts w:asciiTheme="minorEastAsia" w:hAnsiTheme="minorEastAsia" w:eastAsiaTheme="minorEastAsia"/>
          <w:sz w:val="24"/>
        </w:rPr>
      </w:pPr>
    </w:p>
    <w:p>
      <w:pPr>
        <w:spacing w:line="500" w:lineRule="exact"/>
        <w:ind w:firstLine="630"/>
        <w:rPr>
          <w:rFonts w:asciiTheme="minorEastAsia" w:hAnsiTheme="minorEastAsia" w:eastAsiaTheme="minorEastAsia"/>
          <w:sz w:val="24"/>
        </w:rPr>
        <w:sectPr>
          <w:pgSz w:w="11906" w:h="16838"/>
          <w:pgMar w:top="1304" w:right="1588" w:bottom="1304" w:left="1588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pStyle w:val="2"/>
        <w:ind w:firstLine="627" w:firstLineChars="196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一、2013-2017年期间，承担省级中医药继续教育项目情况</w:t>
      </w:r>
    </w:p>
    <w:tbl>
      <w:tblPr>
        <w:tblStyle w:val="10"/>
        <w:tblW w:w="1432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767"/>
        <w:gridCol w:w="4113"/>
        <w:gridCol w:w="1277"/>
        <w:gridCol w:w="1702"/>
        <w:gridCol w:w="1418"/>
        <w:gridCol w:w="1135"/>
        <w:gridCol w:w="1560"/>
        <w:gridCol w:w="15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项目编号</w:t>
            </w:r>
          </w:p>
        </w:tc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项目名称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项目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负责人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主办单位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举办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时间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学时数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授予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学分数</w:t>
            </w: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4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培训人次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line="700" w:lineRule="exact"/>
              <w:ind w:firstLine="0" w:firstLineChars="0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line="700" w:lineRule="exact"/>
              <w:ind w:firstLine="0" w:firstLineChars="0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line="700" w:lineRule="exact"/>
              <w:ind w:firstLine="0" w:firstLineChars="0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line="700" w:lineRule="exact"/>
              <w:ind w:firstLine="0" w:firstLineChars="0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line="700" w:lineRule="exact"/>
              <w:ind w:firstLine="0" w:firstLineChars="0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6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ind w:firstLine="0" w:firstLineChars="0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其他支撑条件</w:t>
            </w:r>
          </w:p>
        </w:tc>
        <w:tc>
          <w:tcPr>
            <w:tcW w:w="13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left"/>
              <w:outlineLvl w:val="2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提供所承担项目的《</w:t>
            </w:r>
            <w:bookmarkStart w:id="2" w:name="_Toc264120865"/>
            <w:bookmarkStart w:id="3" w:name="_Toc264118080"/>
            <w:r>
              <w:rPr>
                <w:rFonts w:hint="eastAsia" w:ascii="仿宋_GB2312" w:eastAsia="仿宋_GB2312"/>
                <w:sz w:val="30"/>
                <w:szCs w:val="30"/>
              </w:rPr>
              <w:t>省级中医药继续教育项目执行情况</w:t>
            </w:r>
            <w:bookmarkEnd w:id="2"/>
            <w:bookmarkEnd w:id="3"/>
            <w:r>
              <w:rPr>
                <w:rFonts w:hint="eastAsia" w:ascii="仿宋_GB2312" w:eastAsia="仿宋_GB2312"/>
                <w:sz w:val="30"/>
                <w:szCs w:val="30"/>
              </w:rPr>
              <w:t>报告表》复印件</w:t>
            </w:r>
          </w:p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ind w:firstLine="0" w:firstLineChars="0"/>
              <w:rPr>
                <w:rFonts w:ascii="仿宋_GB2312" w:eastAsia="仿宋_GB2312"/>
                <w:szCs w:val="28"/>
              </w:rPr>
            </w:pPr>
          </w:p>
        </w:tc>
      </w:tr>
    </w:tbl>
    <w:p>
      <w:pPr>
        <w:widowControl/>
        <w:jc w:val="left"/>
        <w:rPr>
          <w:rFonts w:ascii="黑体" w:eastAsia="黑体"/>
          <w:sz w:val="32"/>
          <w:szCs w:val="32"/>
        </w:rPr>
        <w:sectPr>
          <w:pgSz w:w="16838" w:h="11906" w:orient="landscape"/>
          <w:pgMar w:top="1588" w:right="1304" w:bottom="1588" w:left="1304" w:header="851" w:footer="992" w:gutter="0"/>
          <w:pgNumType w:fmt="numberInDash"/>
          <w:cols w:space="720" w:num="1"/>
          <w:docGrid w:type="linesAndChars" w:linePitch="312" w:charSpace="0"/>
        </w:sectPr>
      </w:pPr>
    </w:p>
    <w:p>
      <w:pPr>
        <w:pStyle w:val="2"/>
        <w:ind w:firstLine="572" w:firstLineChars="179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二、师资情况</w:t>
      </w:r>
    </w:p>
    <w:tbl>
      <w:tblPr>
        <w:tblStyle w:val="10"/>
        <w:tblW w:w="96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409"/>
        <w:gridCol w:w="1482"/>
        <w:gridCol w:w="1654"/>
        <w:gridCol w:w="916"/>
        <w:gridCol w:w="1633"/>
        <w:gridCol w:w="67"/>
        <w:gridCol w:w="135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主</w:t>
            </w:r>
          </w:p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讲</w:t>
            </w:r>
          </w:p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人</w:t>
            </w: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姓    名</w:t>
            </w:r>
          </w:p>
        </w:tc>
        <w:tc>
          <w:tcPr>
            <w:tcW w:w="2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出生年月</w:t>
            </w:r>
          </w:p>
        </w:tc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学历学位</w:t>
            </w:r>
          </w:p>
        </w:tc>
        <w:tc>
          <w:tcPr>
            <w:tcW w:w="2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毕业学校</w:t>
            </w:r>
          </w:p>
        </w:tc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专    业</w:t>
            </w:r>
          </w:p>
        </w:tc>
        <w:tc>
          <w:tcPr>
            <w:tcW w:w="2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技术职务</w:t>
            </w:r>
          </w:p>
        </w:tc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联系电话</w:t>
            </w:r>
          </w:p>
        </w:tc>
        <w:tc>
          <w:tcPr>
            <w:tcW w:w="2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电子邮箱</w:t>
            </w:r>
          </w:p>
        </w:tc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授课教师</w:t>
            </w:r>
          </w:p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类别</w:t>
            </w:r>
          </w:p>
        </w:tc>
        <w:tc>
          <w:tcPr>
            <w:tcW w:w="2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教学时数</w:t>
            </w:r>
          </w:p>
        </w:tc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授课内容</w:t>
            </w:r>
          </w:p>
        </w:tc>
        <w:tc>
          <w:tcPr>
            <w:tcW w:w="67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9" w:hRule="atLeast"/>
          <w:jc w:val="center"/>
        </w:trPr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学术水平和技术专长</w:t>
            </w:r>
          </w:p>
        </w:tc>
        <w:tc>
          <w:tcPr>
            <w:tcW w:w="67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6" w:hRule="atLeast"/>
          <w:jc w:val="center"/>
        </w:trPr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教师姓名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技术</w:t>
            </w:r>
          </w:p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职务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ind w:left="107" w:hanging="107" w:hangingChars="38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所在单位</w:t>
            </w:r>
          </w:p>
        </w:tc>
        <w:tc>
          <w:tcPr>
            <w:tcW w:w="2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授课内容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教学</w:t>
            </w:r>
          </w:p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时数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授课</w:t>
            </w:r>
          </w:p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教师</w:t>
            </w:r>
          </w:p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2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2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2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2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2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2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70" w:after="170" w:line="26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</w:tbl>
    <w:p>
      <w:pPr>
        <w:spacing w:line="360" w:lineRule="exact"/>
        <w:ind w:firstLine="420" w:firstLineChars="200"/>
        <w:rPr>
          <w:rFonts w:ascii="仿宋_GB2312" w:eastAsia="仿宋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Cs w:val="21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黑体" w:hAnsi="黑体" w:eastAsia="黑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前沿进展类项目</w:t>
      </w:r>
      <w:r>
        <w:rPr>
          <w:rFonts w:hint="eastAsia" w:ascii="仿宋_GB2312" w:eastAsia="仿宋_GB2312"/>
          <w:color w:val="000000" w:themeColor="text1"/>
          <w:szCs w:val="21"/>
          <w14:textFill>
            <w14:solidFill>
              <w14:schemeClr w14:val="tx1"/>
            </w14:solidFill>
          </w14:textFill>
        </w:rPr>
        <w:t>应注明授课教师类别：</w:t>
      </w: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仿宋_GB2312" w:hAnsi="仿宋" w:eastAsia="仿宋_GB2312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全国（省）名老中医药专家传承工作室专家；</w:t>
      </w:r>
      <w:r>
        <w:rPr>
          <w:rFonts w:hint="eastAsia" w:ascii="仿宋_GB2312" w:hAnsi="宋体" w:eastAsia="仿宋_GB2312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②全</w:t>
      </w:r>
      <w:r>
        <w:rPr>
          <w:rFonts w:hint="eastAsia" w:ascii="仿宋_GB2312" w:hAnsi="仿宋" w:eastAsia="仿宋_GB2312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国（省）老中医药专家学术经验继承工作指导老师；</w:t>
      </w:r>
      <w:r>
        <w:rPr>
          <w:rFonts w:hint="eastAsia" w:ascii="仿宋_GB2312" w:hAnsi="宋体" w:eastAsia="仿宋_GB2312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仿宋_GB2312" w:hAnsi="仿宋" w:eastAsia="仿宋_GB2312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国（省）中医学术流派传承工作室代表性传承人；</w:t>
      </w:r>
      <w:r>
        <w:rPr>
          <w:rFonts w:hint="eastAsia" w:ascii="仿宋_GB2312" w:hAnsi="宋体" w:eastAsia="仿宋_GB2312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④全</w:t>
      </w:r>
      <w:r>
        <w:rPr>
          <w:rFonts w:hint="eastAsia" w:ascii="仿宋_GB2312" w:hAnsi="仿宋" w:eastAsia="仿宋_GB2312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国（省）中医药管理局重点学科（专科）学科带头人或学术带头人；</w:t>
      </w:r>
      <w:r>
        <w:rPr>
          <w:rFonts w:hint="eastAsia" w:ascii="仿宋_GB2312" w:hAnsi="宋体" w:eastAsia="仿宋_GB2312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⑤全</w:t>
      </w:r>
      <w:r>
        <w:rPr>
          <w:rFonts w:hint="eastAsia" w:ascii="仿宋_GB2312" w:hAnsi="仿宋" w:eastAsia="仿宋_GB2312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国（省）优秀中医临床人才。</w:t>
      </w:r>
    </w:p>
    <w:p>
      <w:pPr>
        <w:widowControl/>
        <w:jc w:val="left"/>
        <w:rPr>
          <w:rFonts w:ascii="黑体" w:eastAsia="黑体"/>
          <w:sz w:val="32"/>
          <w:szCs w:val="32"/>
        </w:rPr>
        <w:sectPr>
          <w:pgSz w:w="11906" w:h="16838"/>
          <w:pgMar w:top="1304" w:right="1588" w:bottom="1304" w:left="1588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pStyle w:val="2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三、2018年备案项目基本情况</w:t>
      </w:r>
    </w:p>
    <w:tbl>
      <w:tblPr>
        <w:tblStyle w:val="10"/>
        <w:tblW w:w="9645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2"/>
        <w:gridCol w:w="1652"/>
        <w:gridCol w:w="617"/>
        <w:gridCol w:w="1424"/>
        <w:gridCol w:w="278"/>
        <w:gridCol w:w="3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实施方式</w:t>
            </w:r>
          </w:p>
        </w:tc>
        <w:tc>
          <w:tcPr>
            <w:tcW w:w="72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培训班    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研修班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远程教育  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24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培训对象</w:t>
            </w: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所属科别</w:t>
            </w:r>
          </w:p>
        </w:tc>
        <w:tc>
          <w:tcPr>
            <w:tcW w:w="55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2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培训范围</w:t>
            </w:r>
          </w:p>
        </w:tc>
        <w:tc>
          <w:tcPr>
            <w:tcW w:w="55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全省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本地区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农村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城市社区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2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人员层次</w:t>
            </w:r>
          </w:p>
        </w:tc>
        <w:tc>
          <w:tcPr>
            <w:tcW w:w="55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初级以下  </w:t>
            </w: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初级  </w:t>
            </w: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中级  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高级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计划培训人数</w:t>
            </w: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3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收费标准</w:t>
            </w:r>
          </w:p>
        </w:tc>
        <w:tc>
          <w:tcPr>
            <w:tcW w:w="3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3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培训地点</w:t>
            </w:r>
          </w:p>
        </w:tc>
        <w:tc>
          <w:tcPr>
            <w:tcW w:w="72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300" w:lineRule="exact"/>
              <w:ind w:firstLine="840" w:firstLineChars="300"/>
              <w:rPr>
                <w:rFonts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省    市     县（区）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培训日期</w:t>
            </w:r>
          </w:p>
        </w:tc>
        <w:tc>
          <w:tcPr>
            <w:tcW w:w="72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3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年  月  日至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教学时数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3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rPr>
                <w:rFonts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申请学分</w:t>
            </w:r>
          </w:p>
        </w:tc>
        <w:tc>
          <w:tcPr>
            <w:tcW w:w="3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3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考核办法</w:t>
            </w:r>
          </w:p>
        </w:tc>
        <w:tc>
          <w:tcPr>
            <w:tcW w:w="72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3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联 系 人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3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300" w:lineRule="exact"/>
              <w:ind w:firstLine="0" w:firstLineChars="0"/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hint="eastAsia" w:ascii="仿宋_GB2312" w:eastAsia="仿宋_GB2312"/>
                <w:b/>
                <w:szCs w:val="28"/>
              </w:rPr>
              <w:t>固定电话</w:t>
            </w:r>
          </w:p>
        </w:tc>
        <w:tc>
          <w:tcPr>
            <w:tcW w:w="3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70" w:after="170" w:line="3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</w:tbl>
    <w:p>
      <w:pPr>
        <w:pStyle w:val="2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四、审批意见</w:t>
      </w:r>
    </w:p>
    <w:tbl>
      <w:tblPr>
        <w:tblStyle w:val="10"/>
        <w:tblW w:w="9645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69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ind w:firstLine="53" w:firstLineChars="25"/>
              <w:jc w:val="center"/>
              <w:rPr>
                <w:rFonts w:ascii="仿宋_GB2312" w:eastAsia="仿宋_GB2312"/>
                <w:b/>
                <w:sz w:val="21"/>
                <w:szCs w:val="21"/>
              </w:rPr>
            </w:pPr>
          </w:p>
          <w:p>
            <w:pPr>
              <w:pStyle w:val="2"/>
              <w:spacing w:line="360" w:lineRule="exact"/>
              <w:ind w:firstLine="53" w:firstLineChars="25"/>
              <w:jc w:val="center"/>
              <w:rPr>
                <w:rFonts w:ascii="仿宋_GB2312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sz w:val="21"/>
                <w:szCs w:val="21"/>
              </w:rPr>
              <w:t>主办单位</w:t>
            </w:r>
          </w:p>
          <w:p>
            <w:pPr>
              <w:pStyle w:val="2"/>
              <w:spacing w:line="360" w:lineRule="exact"/>
              <w:ind w:firstLine="53" w:firstLineChars="25"/>
              <w:jc w:val="center"/>
              <w:rPr>
                <w:rFonts w:ascii="仿宋_GB2312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sz w:val="21"/>
                <w:szCs w:val="21"/>
              </w:rPr>
              <w:t>意见</w:t>
            </w:r>
          </w:p>
          <w:p>
            <w:pPr>
              <w:pStyle w:val="2"/>
              <w:spacing w:line="360" w:lineRule="exact"/>
              <w:ind w:firstLine="0" w:firstLineChars="0"/>
              <w:rPr>
                <w:rFonts w:ascii="仿宋_GB2312" w:eastAsia="仿宋_GB2312"/>
                <w:b/>
                <w:sz w:val="21"/>
                <w:szCs w:val="21"/>
              </w:rPr>
            </w:pPr>
          </w:p>
        </w:tc>
        <w:tc>
          <w:tcPr>
            <w:tcW w:w="6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line="360" w:lineRule="exact"/>
              <w:ind w:firstLine="403"/>
              <w:rPr>
                <w:rFonts w:ascii="仿宋_GB2312" w:eastAsia="仿宋_GB2312"/>
                <w:sz w:val="21"/>
                <w:szCs w:val="21"/>
              </w:rPr>
            </w:pPr>
          </w:p>
          <w:p>
            <w:pPr>
              <w:pStyle w:val="2"/>
              <w:spacing w:line="360" w:lineRule="exact"/>
              <w:ind w:firstLine="403"/>
              <w:rPr>
                <w:rFonts w:ascii="仿宋_GB2312" w:eastAsia="仿宋_GB2312"/>
                <w:sz w:val="21"/>
                <w:szCs w:val="21"/>
              </w:rPr>
            </w:pPr>
          </w:p>
          <w:p>
            <w:pPr>
              <w:pStyle w:val="2"/>
              <w:spacing w:line="360" w:lineRule="exact"/>
              <w:ind w:firstLine="3885" w:firstLineChars="1850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（盖章）</w:t>
            </w:r>
          </w:p>
          <w:p>
            <w:pPr>
              <w:pStyle w:val="2"/>
              <w:wordWrap w:val="0"/>
              <w:spacing w:line="360" w:lineRule="exact"/>
              <w:ind w:firstLine="403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　　　　　　　　　　　　　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ind w:firstLine="53" w:firstLineChars="25"/>
              <w:jc w:val="center"/>
              <w:rPr>
                <w:rFonts w:ascii="仿宋_GB2312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sz w:val="21"/>
                <w:szCs w:val="21"/>
              </w:rPr>
              <w:t>市、州中医药继续教育领导小组或四川省中医管理局直属单位意见</w:t>
            </w:r>
          </w:p>
        </w:tc>
        <w:tc>
          <w:tcPr>
            <w:tcW w:w="6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line="360" w:lineRule="exact"/>
              <w:ind w:firstLine="0" w:firstLineChars="0"/>
              <w:rPr>
                <w:rFonts w:ascii="仿宋_GB2312" w:eastAsia="仿宋_GB2312"/>
                <w:sz w:val="21"/>
                <w:szCs w:val="21"/>
              </w:rPr>
            </w:pPr>
          </w:p>
          <w:p>
            <w:pPr>
              <w:pStyle w:val="2"/>
              <w:spacing w:line="360" w:lineRule="exact"/>
              <w:ind w:firstLine="3990" w:firstLineChars="1900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（盖章）</w:t>
            </w:r>
          </w:p>
          <w:p>
            <w:pPr>
              <w:pStyle w:val="2"/>
              <w:wordWrap w:val="0"/>
              <w:spacing w:line="360" w:lineRule="exact"/>
              <w:ind w:firstLine="403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　　　　　　　　　　　　　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jc w:val="center"/>
              <w:rPr>
                <w:rFonts w:ascii="仿宋_GB2312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sz w:val="21"/>
                <w:szCs w:val="21"/>
              </w:rPr>
              <w:t>四川省中医药继续教育委员会学科组审查意见</w:t>
            </w:r>
          </w:p>
        </w:tc>
        <w:tc>
          <w:tcPr>
            <w:tcW w:w="6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line="360" w:lineRule="exact"/>
              <w:ind w:firstLine="403"/>
              <w:rPr>
                <w:rFonts w:ascii="仿宋_GB2312" w:eastAsia="仿宋_GB2312"/>
                <w:sz w:val="21"/>
                <w:szCs w:val="21"/>
              </w:rPr>
            </w:pPr>
          </w:p>
          <w:p>
            <w:pPr>
              <w:pStyle w:val="2"/>
              <w:spacing w:line="360" w:lineRule="exact"/>
              <w:ind w:firstLine="3885" w:firstLineChars="1850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（签字）</w:t>
            </w:r>
          </w:p>
          <w:p>
            <w:pPr>
              <w:pStyle w:val="2"/>
              <w:wordWrap w:val="0"/>
              <w:spacing w:line="360" w:lineRule="exact"/>
              <w:ind w:firstLine="403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　　　　　　　　　　　　　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jc w:val="center"/>
              <w:rPr>
                <w:rFonts w:ascii="仿宋_GB2312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sz w:val="21"/>
                <w:szCs w:val="21"/>
              </w:rPr>
              <w:t>四川省中医药继续教育委员会审批意见</w:t>
            </w:r>
          </w:p>
        </w:tc>
        <w:tc>
          <w:tcPr>
            <w:tcW w:w="6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line="360" w:lineRule="exact"/>
              <w:ind w:firstLine="403"/>
              <w:rPr>
                <w:rFonts w:ascii="仿宋_GB2312" w:eastAsia="仿宋_GB2312"/>
                <w:sz w:val="21"/>
                <w:szCs w:val="21"/>
              </w:rPr>
            </w:pPr>
          </w:p>
          <w:p>
            <w:pPr>
              <w:pStyle w:val="2"/>
              <w:spacing w:line="360" w:lineRule="exact"/>
              <w:ind w:firstLine="403"/>
              <w:rPr>
                <w:rFonts w:ascii="仿宋_GB2312" w:eastAsia="仿宋_GB2312"/>
                <w:sz w:val="21"/>
                <w:szCs w:val="21"/>
              </w:rPr>
            </w:pPr>
          </w:p>
          <w:p>
            <w:pPr>
              <w:pStyle w:val="2"/>
              <w:spacing w:line="360" w:lineRule="exact"/>
              <w:ind w:firstLine="403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               （签字）</w:t>
            </w:r>
          </w:p>
          <w:p>
            <w:pPr>
              <w:pStyle w:val="2"/>
              <w:spacing w:line="360" w:lineRule="exact"/>
              <w:ind w:firstLine="403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　　　　　　　　　　　　　      年　　月　　日</w:t>
            </w:r>
          </w:p>
        </w:tc>
      </w:tr>
    </w:tbl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  <w:sectPr>
          <w:headerReference r:id="rId6" w:type="default"/>
          <w:footerReference r:id="rId7" w:type="default"/>
          <w:footerReference r:id="rId8" w:type="even"/>
          <w:pgSz w:w="11906" w:h="16838"/>
          <w:pgMar w:top="1304" w:right="1588" w:bottom="1304" w:left="1588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spacing w:line="560" w:lineRule="exact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附件3</w:t>
      </w:r>
    </w:p>
    <w:p>
      <w:pPr>
        <w:spacing w:line="56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2018年度省级中医药继续教育项目申报汇总表</w:t>
      </w:r>
    </w:p>
    <w:p>
      <w:pPr>
        <w:rPr>
          <w:u w:val="single"/>
        </w:rPr>
      </w:pPr>
      <w:r>
        <w:rPr>
          <w:rFonts w:hint="eastAsia" w:ascii="仿宋_GB2312" w:eastAsia="仿宋_GB2312"/>
          <w:sz w:val="32"/>
          <w:szCs w:val="32"/>
        </w:rPr>
        <w:t xml:space="preserve">市（区、县）或直报单位（盖章）：               联系人：           联系电话：     </w:t>
      </w:r>
    </w:p>
    <w:tbl>
      <w:tblPr>
        <w:tblStyle w:val="10"/>
        <w:tblW w:w="15312" w:type="dxa"/>
        <w:jc w:val="center"/>
        <w:tblInd w:w="-3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850"/>
        <w:gridCol w:w="3686"/>
        <w:gridCol w:w="1275"/>
        <w:gridCol w:w="1560"/>
        <w:gridCol w:w="1134"/>
        <w:gridCol w:w="992"/>
        <w:gridCol w:w="1276"/>
        <w:gridCol w:w="992"/>
        <w:gridCol w:w="1276"/>
        <w:gridCol w:w="13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967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类别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68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所属学科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主办单位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项目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负责人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培训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地点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培训日期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申请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联系人</w:t>
            </w:r>
          </w:p>
        </w:tc>
        <w:tc>
          <w:tcPr>
            <w:tcW w:w="1304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固定电话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967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kern w:val="0"/>
                <w:sz w:val="20"/>
                <w:szCs w:val="20"/>
              </w:rPr>
              <w:t>知识</w:t>
            </w:r>
          </w:p>
          <w:p>
            <w:pPr>
              <w:widowControl/>
              <w:jc w:val="center"/>
              <w:rPr>
                <w:rFonts w:ascii="黑体" w:hAnsi="宋体" w:eastAsia="黑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kern w:val="0"/>
                <w:sz w:val="20"/>
                <w:szCs w:val="20"/>
              </w:rPr>
              <w:t>技能类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96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967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kern w:val="0"/>
                <w:sz w:val="20"/>
                <w:szCs w:val="20"/>
              </w:rPr>
              <w:t>学习</w:t>
            </w:r>
          </w:p>
          <w:p>
            <w:pPr>
              <w:widowControl/>
              <w:jc w:val="center"/>
              <w:rPr>
                <w:rFonts w:ascii="黑体" w:hAnsi="宋体" w:eastAsia="黑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kern w:val="0"/>
                <w:sz w:val="20"/>
                <w:szCs w:val="20"/>
              </w:rPr>
              <w:t>提高类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96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967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kern w:val="0"/>
                <w:sz w:val="20"/>
                <w:szCs w:val="20"/>
              </w:rPr>
              <w:t>前沿</w:t>
            </w:r>
          </w:p>
          <w:p>
            <w:pPr>
              <w:widowControl/>
              <w:jc w:val="center"/>
              <w:rPr>
                <w:rFonts w:ascii="黑体" w:hAnsi="宋体" w:eastAsia="黑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kern w:val="0"/>
                <w:sz w:val="20"/>
                <w:szCs w:val="20"/>
              </w:rPr>
              <w:t>进展类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96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96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>
      <w:pPr>
        <w:spacing w:line="20" w:lineRule="exact"/>
      </w:pPr>
    </w:p>
    <w:p>
      <w:pPr>
        <w:spacing w:line="20" w:lineRule="exact"/>
      </w:pPr>
      <w:r>
        <w:br w:type="page"/>
      </w:r>
    </w:p>
    <w:p>
      <w:pPr>
        <w:spacing w:line="56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附件4</w:t>
      </w:r>
    </w:p>
    <w:p>
      <w:pPr>
        <w:spacing w:line="56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2018年度省级中医药继续教育项目备案申请汇总表</w:t>
      </w:r>
    </w:p>
    <w:p>
      <w:pPr>
        <w:ind w:firstLine="320" w:firstLineChars="100"/>
        <w:rPr>
          <w:rFonts w:ascii="仿宋_GB2312" w:eastAsia="仿宋_GB2312"/>
          <w:sz w:val="32"/>
          <w:szCs w:val="32"/>
        </w:rPr>
      </w:pPr>
      <w:bookmarkStart w:id="4" w:name="_GoBack"/>
      <w:bookmarkEnd w:id="4"/>
    </w:p>
    <w:p>
      <w:pPr>
        <w:ind w:firstLine="320" w:firstLineChars="100"/>
        <w:rPr>
          <w:u w:val="single"/>
        </w:rPr>
      </w:pPr>
      <w:r>
        <w:rPr>
          <w:rFonts w:hint="eastAsia" w:ascii="仿宋_GB2312" w:eastAsia="仿宋_GB2312"/>
          <w:sz w:val="32"/>
          <w:szCs w:val="32"/>
        </w:rPr>
        <w:t>市（区、县）或直报单位（盖章）：               联系人：            联系电话：</w:t>
      </w:r>
    </w:p>
    <w:tbl>
      <w:tblPr>
        <w:tblStyle w:val="10"/>
        <w:tblW w:w="15312" w:type="dxa"/>
        <w:jc w:val="center"/>
        <w:tblInd w:w="-3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850"/>
        <w:gridCol w:w="3686"/>
        <w:gridCol w:w="1275"/>
        <w:gridCol w:w="1560"/>
        <w:gridCol w:w="1134"/>
        <w:gridCol w:w="992"/>
        <w:gridCol w:w="1276"/>
        <w:gridCol w:w="992"/>
        <w:gridCol w:w="1276"/>
        <w:gridCol w:w="13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967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类别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68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所属学科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主办单位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项目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负责人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培训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地点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培训日期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申请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联系人</w:t>
            </w:r>
          </w:p>
        </w:tc>
        <w:tc>
          <w:tcPr>
            <w:tcW w:w="1304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固定电话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967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kern w:val="0"/>
                <w:sz w:val="20"/>
                <w:szCs w:val="20"/>
              </w:rPr>
              <w:t>知识</w:t>
            </w:r>
          </w:p>
          <w:p>
            <w:pPr>
              <w:widowControl/>
              <w:jc w:val="center"/>
              <w:rPr>
                <w:rFonts w:ascii="黑体" w:hAnsi="宋体" w:eastAsia="黑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kern w:val="0"/>
                <w:sz w:val="20"/>
                <w:szCs w:val="20"/>
              </w:rPr>
              <w:t>技能类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96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967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kern w:val="0"/>
                <w:sz w:val="20"/>
                <w:szCs w:val="20"/>
              </w:rPr>
              <w:t>学习</w:t>
            </w:r>
          </w:p>
          <w:p>
            <w:pPr>
              <w:widowControl/>
              <w:jc w:val="center"/>
              <w:rPr>
                <w:rFonts w:ascii="黑体" w:hAnsi="宋体" w:eastAsia="黑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kern w:val="0"/>
                <w:sz w:val="20"/>
                <w:szCs w:val="20"/>
              </w:rPr>
              <w:t>提高类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96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967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kern w:val="0"/>
                <w:sz w:val="20"/>
                <w:szCs w:val="20"/>
              </w:rPr>
              <w:t>前沿</w:t>
            </w:r>
          </w:p>
          <w:p>
            <w:pPr>
              <w:widowControl/>
              <w:jc w:val="center"/>
              <w:rPr>
                <w:rFonts w:ascii="黑体" w:hAnsi="宋体" w:eastAsia="黑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kern w:val="0"/>
                <w:sz w:val="20"/>
                <w:szCs w:val="20"/>
              </w:rPr>
              <w:t>进展类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96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/>
    <w:p>
      <w:pPr>
        <w:spacing w:line="560" w:lineRule="exact"/>
        <w:jc w:val="left"/>
        <w:rPr>
          <w:rFonts w:ascii="仿宋" w:hAnsi="仿宋" w:eastAsia="仿宋"/>
        </w:rPr>
      </w:pPr>
    </w:p>
    <w:p>
      <w:pPr>
        <w:spacing w:line="560" w:lineRule="exact"/>
        <w:jc w:val="left"/>
        <w:rPr>
          <w:rFonts w:hint="eastAsia" w:ascii="仿宋" w:hAnsi="仿宋" w:eastAsia="仿宋"/>
          <w:lang w:eastAsia="zh-CN"/>
        </w:rPr>
        <w:sectPr>
          <w:pgSz w:w="16838" w:h="11906" w:orient="landscape"/>
          <w:pgMar w:top="1588" w:right="1304" w:bottom="1588" w:left="1304" w:header="851" w:footer="992" w:gutter="0"/>
          <w:pgNumType w:fmt="numberInDash"/>
          <w:cols w:space="425" w:num="1"/>
          <w:docGrid w:type="linesAndChars" w:linePitch="312" w:charSpace="0"/>
        </w:sectPr>
      </w:pPr>
    </w:p>
    <w:p>
      <w:pPr>
        <w:spacing w:line="560" w:lineRule="exact"/>
        <w:jc w:val="left"/>
        <w:rPr>
          <w:rFonts w:hint="eastAsia" w:ascii="仿宋" w:hAnsi="仿宋" w:eastAsia="仿宋"/>
          <w:lang w:eastAsia="zh-CN"/>
        </w:rPr>
      </w:pPr>
    </w:p>
    <w:p>
      <w:pPr>
        <w:spacing w:line="560" w:lineRule="exact"/>
        <w:jc w:val="left"/>
        <w:rPr>
          <w:rFonts w:hint="eastAsia" w:ascii="仿宋" w:hAnsi="仿宋" w:eastAsia="仿宋"/>
          <w:lang w:eastAsia="zh-CN"/>
        </w:rPr>
      </w:pPr>
    </w:p>
    <w:p>
      <w:pPr>
        <w:spacing w:line="560" w:lineRule="exact"/>
        <w:jc w:val="left"/>
        <w:rPr>
          <w:rFonts w:hint="eastAsia" w:ascii="仿宋" w:hAnsi="仿宋" w:eastAsia="仿宋"/>
          <w:lang w:eastAsia="zh-CN"/>
        </w:rPr>
      </w:pPr>
    </w:p>
    <w:p>
      <w:pPr>
        <w:spacing w:line="560" w:lineRule="exact"/>
        <w:jc w:val="left"/>
        <w:rPr>
          <w:rFonts w:hint="eastAsia" w:ascii="仿宋" w:hAnsi="仿宋" w:eastAsia="仿宋"/>
          <w:lang w:eastAsia="zh-CN"/>
        </w:rPr>
      </w:pPr>
    </w:p>
    <w:p>
      <w:pPr>
        <w:spacing w:line="560" w:lineRule="exact"/>
        <w:jc w:val="left"/>
        <w:rPr>
          <w:rFonts w:hint="eastAsia" w:ascii="仿宋" w:hAnsi="仿宋" w:eastAsia="仿宋"/>
          <w:lang w:eastAsia="zh-CN"/>
        </w:rPr>
      </w:pPr>
    </w:p>
    <w:p>
      <w:pPr>
        <w:spacing w:line="560" w:lineRule="exact"/>
        <w:jc w:val="left"/>
        <w:rPr>
          <w:rFonts w:hint="eastAsia" w:ascii="仿宋" w:hAnsi="仿宋" w:eastAsia="仿宋"/>
          <w:lang w:eastAsia="zh-CN"/>
        </w:rPr>
      </w:pPr>
    </w:p>
    <w:p>
      <w:pPr>
        <w:spacing w:line="560" w:lineRule="exact"/>
        <w:jc w:val="left"/>
        <w:rPr>
          <w:rFonts w:hint="eastAsia" w:ascii="仿宋" w:hAnsi="仿宋" w:eastAsia="仿宋"/>
          <w:lang w:eastAsia="zh-CN"/>
        </w:rPr>
      </w:pPr>
    </w:p>
    <w:p>
      <w:pPr>
        <w:spacing w:line="560" w:lineRule="exact"/>
        <w:jc w:val="left"/>
        <w:rPr>
          <w:rFonts w:hint="eastAsia" w:ascii="仿宋" w:hAnsi="仿宋" w:eastAsia="仿宋"/>
          <w:lang w:eastAsia="zh-CN"/>
        </w:rPr>
      </w:pPr>
    </w:p>
    <w:p>
      <w:pPr>
        <w:spacing w:line="560" w:lineRule="exact"/>
        <w:jc w:val="left"/>
        <w:rPr>
          <w:rFonts w:hint="eastAsia" w:ascii="仿宋" w:hAnsi="仿宋" w:eastAsia="仿宋"/>
          <w:lang w:eastAsia="zh-CN"/>
        </w:rPr>
      </w:pPr>
    </w:p>
    <w:p>
      <w:pPr>
        <w:spacing w:line="560" w:lineRule="exact"/>
        <w:jc w:val="left"/>
        <w:rPr>
          <w:rFonts w:hint="eastAsia" w:ascii="仿宋" w:hAnsi="仿宋" w:eastAsia="仿宋"/>
          <w:lang w:eastAsia="zh-CN"/>
        </w:rPr>
      </w:pPr>
    </w:p>
    <w:p>
      <w:pPr>
        <w:spacing w:line="560" w:lineRule="exact"/>
        <w:jc w:val="left"/>
        <w:rPr>
          <w:rFonts w:hint="eastAsia" w:ascii="仿宋" w:hAnsi="仿宋" w:eastAsia="仿宋"/>
          <w:lang w:eastAsia="zh-CN"/>
        </w:rPr>
      </w:pPr>
    </w:p>
    <w:p>
      <w:pPr>
        <w:spacing w:line="560" w:lineRule="exact"/>
        <w:jc w:val="left"/>
        <w:rPr>
          <w:rFonts w:hint="eastAsia" w:ascii="仿宋" w:hAnsi="仿宋" w:eastAsia="仿宋"/>
          <w:lang w:eastAsia="zh-CN"/>
        </w:rPr>
      </w:pPr>
    </w:p>
    <w:p>
      <w:pPr>
        <w:spacing w:line="560" w:lineRule="exact"/>
        <w:jc w:val="left"/>
        <w:rPr>
          <w:rFonts w:hint="eastAsia" w:ascii="仿宋" w:hAnsi="仿宋" w:eastAsia="仿宋"/>
          <w:lang w:eastAsia="zh-CN"/>
        </w:rPr>
      </w:pPr>
    </w:p>
    <w:p>
      <w:pPr>
        <w:spacing w:line="560" w:lineRule="exact"/>
        <w:jc w:val="left"/>
        <w:rPr>
          <w:rFonts w:hint="eastAsia" w:ascii="仿宋" w:hAnsi="仿宋" w:eastAsia="仿宋"/>
          <w:lang w:eastAsia="zh-CN"/>
        </w:rPr>
      </w:pPr>
    </w:p>
    <w:p>
      <w:pPr>
        <w:spacing w:line="560" w:lineRule="exact"/>
        <w:jc w:val="left"/>
        <w:rPr>
          <w:rFonts w:hint="eastAsia" w:ascii="仿宋" w:hAnsi="仿宋" w:eastAsia="仿宋"/>
          <w:lang w:eastAsia="zh-CN"/>
        </w:rPr>
      </w:pPr>
    </w:p>
    <w:p>
      <w:pPr>
        <w:spacing w:line="560" w:lineRule="exact"/>
        <w:jc w:val="left"/>
        <w:rPr>
          <w:rFonts w:hint="eastAsia" w:ascii="仿宋" w:hAnsi="仿宋" w:eastAsia="仿宋"/>
          <w:lang w:eastAsia="zh-CN"/>
        </w:rPr>
      </w:pPr>
    </w:p>
    <w:p>
      <w:pPr>
        <w:spacing w:line="560" w:lineRule="exact"/>
        <w:jc w:val="left"/>
        <w:rPr>
          <w:rFonts w:hint="eastAsia" w:ascii="仿宋" w:hAnsi="仿宋" w:eastAsia="仿宋"/>
          <w:lang w:eastAsia="zh-CN"/>
        </w:rPr>
      </w:pPr>
    </w:p>
    <w:p>
      <w:pPr>
        <w:spacing w:line="560" w:lineRule="exact"/>
        <w:jc w:val="left"/>
        <w:rPr>
          <w:rFonts w:hint="eastAsia" w:ascii="仿宋" w:hAnsi="仿宋" w:eastAsia="仿宋"/>
          <w:lang w:eastAsia="zh-CN"/>
        </w:rPr>
      </w:pPr>
    </w:p>
    <w:p>
      <w:pPr>
        <w:spacing w:line="560" w:lineRule="exact"/>
        <w:jc w:val="left"/>
        <w:rPr>
          <w:rFonts w:hint="eastAsia" w:ascii="仿宋" w:hAnsi="仿宋" w:eastAsia="仿宋"/>
          <w:lang w:eastAsia="zh-CN"/>
        </w:rPr>
      </w:pPr>
    </w:p>
    <w:p>
      <w:pPr>
        <w:spacing w:line="560" w:lineRule="exact"/>
        <w:jc w:val="left"/>
        <w:rPr>
          <w:rFonts w:hint="eastAsia" w:ascii="仿宋" w:hAnsi="仿宋" w:eastAsia="仿宋"/>
          <w:lang w:eastAsia="zh-CN"/>
        </w:rPr>
      </w:pPr>
    </w:p>
    <w:p>
      <w:pPr>
        <w:spacing w:line="560" w:lineRule="exact"/>
        <w:jc w:val="left"/>
        <w:rPr>
          <w:rFonts w:hint="eastAsia" w:ascii="仿宋" w:hAnsi="仿宋" w:eastAsia="仿宋"/>
          <w:lang w:eastAsia="zh-CN"/>
        </w:rPr>
      </w:pPr>
    </w:p>
    <w:p>
      <w:pPr>
        <w:spacing w:line="560" w:lineRule="exact"/>
        <w:jc w:val="left"/>
        <w:rPr>
          <w:rFonts w:hint="eastAsia" w:ascii="仿宋" w:hAnsi="仿宋" w:eastAsia="仿宋"/>
          <w:lang w:eastAsia="zh-CN"/>
        </w:rPr>
      </w:pPr>
    </w:p>
    <w:p>
      <w:pPr>
        <w:spacing w:line="560" w:lineRule="exact"/>
        <w:jc w:val="left"/>
        <w:rPr>
          <w:rFonts w:hint="eastAsia" w:ascii="仿宋" w:hAnsi="仿宋" w:eastAsia="仿宋"/>
          <w:lang w:eastAsia="zh-CN"/>
        </w:rPr>
      </w:pPr>
    </w:p>
    <w:p>
      <w:pPr>
        <w:spacing w:line="560" w:lineRule="exact"/>
        <w:jc w:val="left"/>
        <w:rPr>
          <w:rFonts w:hint="eastAsia" w:ascii="仿宋" w:hAnsi="仿宋" w:eastAsia="仿宋"/>
          <w:lang w:eastAsia="zh-CN"/>
        </w:rPr>
      </w:pPr>
    </w:p>
    <w:p>
      <w:pPr>
        <w:ind w:firstLine="212" w:firstLineChars="100"/>
        <w:rPr>
          <w:rFonts w:hint="eastAsia" w:ascii="仿宋" w:hAnsi="仿宋" w:eastAsia="仿宋"/>
          <w:lang w:eastAsia="zh-CN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398780</wp:posOffset>
                </wp:positionV>
                <wp:extent cx="5227955" cy="24130"/>
                <wp:effectExtent l="0" t="4445" r="10795" b="9525"/>
                <wp:wrapNone/>
                <wp:docPr id="6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27955" cy="2413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0pt;margin-top:31.4pt;height:1.9pt;width:411.65pt;z-index:251658240;mso-width-relative:page;mso-height-relative:page;" filled="f" stroked="t" coordsize="21600,21600" o:gfxdata="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OqM7/UAAAABgEAAA8AAAAAAAAAAQAgAAAA&#10;IgAAAGRycy9kb3ducmV2LnhtbFBLAQIUABQAAAAIAIdO4kCwH2lU1gEAAJ8DAAAOAAAAAAAAAAEA&#10;IAAAACMBAABkcnMvZTJvRG9jLnhtbFBLBQYAAAAABgAGAFkBAABr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237480" cy="22225"/>
                <wp:effectExtent l="0" t="4445" r="1270" b="11430"/>
                <wp:wrapNone/>
                <wp:docPr id="7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37480" cy="222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0pt;margin-top:0pt;height:1.75pt;width:412.4pt;z-index:251659264;mso-width-relative:page;mso-height-relative:page;" filled="f" stroked="t" coordsize="21600,21600" o:gfxdata="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RE23BtMAAAADAQAADwAAAAAAAAABACAAAAAiAAAA&#10;ZHJzL2Rvd25yZXYueG1sUEsBAhQAFAAAAAgAh07iQHWmF5DTAQAAnwMAAA4AAAAAAAAAAQAgAAAA&#10;IgEAAGRycy9lMm9Eb2MueG1sUEsFBgAAAAAGAAYAWQEAAG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28"/>
          <w:szCs w:val="28"/>
        </w:rPr>
        <w:t xml:space="preserve">四川省中医药管理局           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 2017年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14</w:t>
      </w:r>
      <w:r>
        <w:rPr>
          <w:rFonts w:hint="eastAsia" w:ascii="仿宋" w:hAnsi="仿宋" w:eastAsia="仿宋"/>
          <w:sz w:val="28"/>
          <w:szCs w:val="28"/>
        </w:rPr>
        <w:t>日印发</w:t>
      </w:r>
    </w:p>
    <w:sectPr>
      <w:pgSz w:w="11906" w:h="16838"/>
      <w:pgMar w:top="1304" w:right="1588" w:bottom="1304" w:left="1588" w:header="851" w:footer="992" w:gutter="0"/>
      <w:paperSrc/>
      <w:pgNumType w:fmt="numberInDash"/>
      <w:cols w:space="0" w:num="1"/>
      <w:rtlGutter w:val="0"/>
      <w:docGrid w:type="linesAndChars" w:linePitch="312" w:charSpace="5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otum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left" w:pos="8505"/>
      </w:tabs>
      <w:ind w:firstLine="7420" w:firstLineChars="2650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tabs>
                              <w:tab w:val="left" w:pos="8505"/>
                            </w:tabs>
                            <w:ind w:firstLine="7420" w:firstLineChars="2650"/>
                          </w:pP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9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DzzfY5wQIAANYFAAAOAAAAAAAA&#10;AAEAIAAAAB8BAABkcnMvZTJvRG9jLnhtbFBLBQYAAAAABgAGAFkBAABS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tabs>
                        <w:tab w:val="left" w:pos="8505"/>
                      </w:tabs>
                      <w:ind w:firstLine="7420" w:firstLineChars="2650"/>
                    </w:pP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9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280" w:firstLineChars="100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ind w:firstLine="280" w:firstLineChars="100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8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/ufGT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ind w:firstLine="280" w:firstLineChars="100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8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kR0XoM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534035" cy="230505"/>
              <wp:effectExtent l="3175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40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Style w:val="8"/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t>17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8.15pt;width:42.05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PD2TH3RAAAAAwEAAA8AAAAAAAAAAQAg&#10;AAAAIgAAAGRycy9kb3ducmV2LnhtbFBLAQIUABQAAAAIAIdO4kCr/WC43AEAALMDAAAOAAAAAAAA&#10;AAEAIAAAACA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Style w:val="8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8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8"/>
                        <w:sz w:val="28"/>
                        <w:szCs w:val="28"/>
                      </w:rPr>
                      <w:t>17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  <w:rPr>
        <w:sz w:val="28"/>
        <w:szCs w:val="28"/>
      </w:rPr>
    </w:pPr>
    <w:r>
      <w:rPr>
        <w:sz w:val="28"/>
        <w:szCs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Style w:val="8"/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t>18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CcNyfWwQIAANYFAAAOAAAAAAAA&#10;AAEAIAAAAB8BAABkcnMvZTJvRG9jLnhtbFBLBQYAAAAABgAGAFkBAABS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Style w:val="8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8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8"/>
                        <w:sz w:val="28"/>
                        <w:szCs w:val="28"/>
                      </w:rPr>
                      <w:t>18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evenAndOddHeaders w:val="1"/>
  <w:drawingGridHorizontalSpacing w:val="106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DD9"/>
    <w:rsid w:val="00003D18"/>
    <w:rsid w:val="000104F7"/>
    <w:rsid w:val="000148F2"/>
    <w:rsid w:val="00014AAE"/>
    <w:rsid w:val="00020482"/>
    <w:rsid w:val="00024F05"/>
    <w:rsid w:val="000268B2"/>
    <w:rsid w:val="00040EC7"/>
    <w:rsid w:val="00043FEB"/>
    <w:rsid w:val="00047ED2"/>
    <w:rsid w:val="0005046E"/>
    <w:rsid w:val="00055A1A"/>
    <w:rsid w:val="00060E6B"/>
    <w:rsid w:val="000623F7"/>
    <w:rsid w:val="00085688"/>
    <w:rsid w:val="00085787"/>
    <w:rsid w:val="00090838"/>
    <w:rsid w:val="00091F3E"/>
    <w:rsid w:val="000949A5"/>
    <w:rsid w:val="00096D74"/>
    <w:rsid w:val="000A1C9B"/>
    <w:rsid w:val="000A63DF"/>
    <w:rsid w:val="000B0518"/>
    <w:rsid w:val="000B052B"/>
    <w:rsid w:val="000B0E2B"/>
    <w:rsid w:val="000B3AC6"/>
    <w:rsid w:val="000C02F9"/>
    <w:rsid w:val="000C2E17"/>
    <w:rsid w:val="000C3272"/>
    <w:rsid w:val="000C3AC8"/>
    <w:rsid w:val="000D249F"/>
    <w:rsid w:val="000D330B"/>
    <w:rsid w:val="000D343D"/>
    <w:rsid w:val="000F46CA"/>
    <w:rsid w:val="000F4BFA"/>
    <w:rsid w:val="00101CA8"/>
    <w:rsid w:val="00102740"/>
    <w:rsid w:val="00103059"/>
    <w:rsid w:val="00104398"/>
    <w:rsid w:val="00104923"/>
    <w:rsid w:val="001110CC"/>
    <w:rsid w:val="0011325D"/>
    <w:rsid w:val="00115E5F"/>
    <w:rsid w:val="0012674E"/>
    <w:rsid w:val="00134576"/>
    <w:rsid w:val="00135879"/>
    <w:rsid w:val="00143FB4"/>
    <w:rsid w:val="0014431D"/>
    <w:rsid w:val="00146FFB"/>
    <w:rsid w:val="00152978"/>
    <w:rsid w:val="00153DD0"/>
    <w:rsid w:val="00163EB8"/>
    <w:rsid w:val="00165ECC"/>
    <w:rsid w:val="001669A1"/>
    <w:rsid w:val="00170F37"/>
    <w:rsid w:val="001725B4"/>
    <w:rsid w:val="001848BB"/>
    <w:rsid w:val="00185F6F"/>
    <w:rsid w:val="00191ECF"/>
    <w:rsid w:val="0019517F"/>
    <w:rsid w:val="0019527F"/>
    <w:rsid w:val="00195A4C"/>
    <w:rsid w:val="00197CF4"/>
    <w:rsid w:val="001A630B"/>
    <w:rsid w:val="001B23F3"/>
    <w:rsid w:val="001B3BA1"/>
    <w:rsid w:val="001B704B"/>
    <w:rsid w:val="001D0960"/>
    <w:rsid w:val="001D1BC0"/>
    <w:rsid w:val="001D25A6"/>
    <w:rsid w:val="001D440A"/>
    <w:rsid w:val="001D51F4"/>
    <w:rsid w:val="001D6C1B"/>
    <w:rsid w:val="001E1328"/>
    <w:rsid w:val="001E26FB"/>
    <w:rsid w:val="002000E8"/>
    <w:rsid w:val="00200E2F"/>
    <w:rsid w:val="00207C6E"/>
    <w:rsid w:val="00212AAB"/>
    <w:rsid w:val="0021470A"/>
    <w:rsid w:val="00214B5C"/>
    <w:rsid w:val="00215BCB"/>
    <w:rsid w:val="0022168A"/>
    <w:rsid w:val="00225709"/>
    <w:rsid w:val="00232BB3"/>
    <w:rsid w:val="002466BC"/>
    <w:rsid w:val="00252328"/>
    <w:rsid w:val="00252F2A"/>
    <w:rsid w:val="00256329"/>
    <w:rsid w:val="00257ECE"/>
    <w:rsid w:val="00257FB5"/>
    <w:rsid w:val="00261037"/>
    <w:rsid w:val="002638B4"/>
    <w:rsid w:val="00263FCD"/>
    <w:rsid w:val="0027367F"/>
    <w:rsid w:val="0027737B"/>
    <w:rsid w:val="00280198"/>
    <w:rsid w:val="002851C1"/>
    <w:rsid w:val="002872F3"/>
    <w:rsid w:val="00291F41"/>
    <w:rsid w:val="00291F44"/>
    <w:rsid w:val="002A4FD1"/>
    <w:rsid w:val="002B1881"/>
    <w:rsid w:val="002B19FA"/>
    <w:rsid w:val="002B23B7"/>
    <w:rsid w:val="002B48D8"/>
    <w:rsid w:val="002C5499"/>
    <w:rsid w:val="002C6F72"/>
    <w:rsid w:val="002D064A"/>
    <w:rsid w:val="002E0E9F"/>
    <w:rsid w:val="002E605F"/>
    <w:rsid w:val="002F4F18"/>
    <w:rsid w:val="002F7B43"/>
    <w:rsid w:val="002F7C04"/>
    <w:rsid w:val="003022E1"/>
    <w:rsid w:val="00302B54"/>
    <w:rsid w:val="00305056"/>
    <w:rsid w:val="0030552D"/>
    <w:rsid w:val="0030631F"/>
    <w:rsid w:val="00306EC9"/>
    <w:rsid w:val="00307569"/>
    <w:rsid w:val="00313844"/>
    <w:rsid w:val="0032082D"/>
    <w:rsid w:val="00322252"/>
    <w:rsid w:val="00324195"/>
    <w:rsid w:val="00324861"/>
    <w:rsid w:val="00325249"/>
    <w:rsid w:val="003301B9"/>
    <w:rsid w:val="00336BF0"/>
    <w:rsid w:val="00341E09"/>
    <w:rsid w:val="00353032"/>
    <w:rsid w:val="003616BF"/>
    <w:rsid w:val="00362D88"/>
    <w:rsid w:val="00377716"/>
    <w:rsid w:val="0039065A"/>
    <w:rsid w:val="0039345A"/>
    <w:rsid w:val="0039568B"/>
    <w:rsid w:val="003956C0"/>
    <w:rsid w:val="003968A5"/>
    <w:rsid w:val="003A312C"/>
    <w:rsid w:val="003A6BC9"/>
    <w:rsid w:val="003A7C98"/>
    <w:rsid w:val="003B1ED8"/>
    <w:rsid w:val="003B45A9"/>
    <w:rsid w:val="003B769F"/>
    <w:rsid w:val="003C0162"/>
    <w:rsid w:val="003C25F8"/>
    <w:rsid w:val="003D0074"/>
    <w:rsid w:val="003D1CFD"/>
    <w:rsid w:val="003D2504"/>
    <w:rsid w:val="003D40D9"/>
    <w:rsid w:val="003D5C95"/>
    <w:rsid w:val="003D7583"/>
    <w:rsid w:val="003E5F1A"/>
    <w:rsid w:val="003E648A"/>
    <w:rsid w:val="003F2E46"/>
    <w:rsid w:val="003F3E21"/>
    <w:rsid w:val="003F5C58"/>
    <w:rsid w:val="003F6FBA"/>
    <w:rsid w:val="003F79D6"/>
    <w:rsid w:val="004003FB"/>
    <w:rsid w:val="004024F5"/>
    <w:rsid w:val="00403FBA"/>
    <w:rsid w:val="00407268"/>
    <w:rsid w:val="00410A53"/>
    <w:rsid w:val="004139FD"/>
    <w:rsid w:val="00415472"/>
    <w:rsid w:val="0041630E"/>
    <w:rsid w:val="004204F4"/>
    <w:rsid w:val="00426DCA"/>
    <w:rsid w:val="00432541"/>
    <w:rsid w:val="00433855"/>
    <w:rsid w:val="004356D2"/>
    <w:rsid w:val="0044133B"/>
    <w:rsid w:val="00442EF9"/>
    <w:rsid w:val="00443D1F"/>
    <w:rsid w:val="00447695"/>
    <w:rsid w:val="00451617"/>
    <w:rsid w:val="00454005"/>
    <w:rsid w:val="00454CBD"/>
    <w:rsid w:val="00456274"/>
    <w:rsid w:val="00463232"/>
    <w:rsid w:val="00463DA4"/>
    <w:rsid w:val="00465573"/>
    <w:rsid w:val="00465CC8"/>
    <w:rsid w:val="004701BE"/>
    <w:rsid w:val="004707F1"/>
    <w:rsid w:val="0047151A"/>
    <w:rsid w:val="00485143"/>
    <w:rsid w:val="0049077E"/>
    <w:rsid w:val="00490AB8"/>
    <w:rsid w:val="004954B9"/>
    <w:rsid w:val="004B0073"/>
    <w:rsid w:val="004B284E"/>
    <w:rsid w:val="004B3358"/>
    <w:rsid w:val="004B5692"/>
    <w:rsid w:val="004B7223"/>
    <w:rsid w:val="004E2CBB"/>
    <w:rsid w:val="004F6775"/>
    <w:rsid w:val="00501B49"/>
    <w:rsid w:val="00503D5B"/>
    <w:rsid w:val="005130C4"/>
    <w:rsid w:val="00514A48"/>
    <w:rsid w:val="00516A83"/>
    <w:rsid w:val="00517831"/>
    <w:rsid w:val="005332C8"/>
    <w:rsid w:val="00541007"/>
    <w:rsid w:val="00543105"/>
    <w:rsid w:val="005437FA"/>
    <w:rsid w:val="0054560E"/>
    <w:rsid w:val="00546B19"/>
    <w:rsid w:val="00550F4C"/>
    <w:rsid w:val="0055225F"/>
    <w:rsid w:val="00552A58"/>
    <w:rsid w:val="00553065"/>
    <w:rsid w:val="00555676"/>
    <w:rsid w:val="00556EEE"/>
    <w:rsid w:val="005600DB"/>
    <w:rsid w:val="00564050"/>
    <w:rsid w:val="005651C7"/>
    <w:rsid w:val="00567F2E"/>
    <w:rsid w:val="00576512"/>
    <w:rsid w:val="00583030"/>
    <w:rsid w:val="00585F2E"/>
    <w:rsid w:val="005877FF"/>
    <w:rsid w:val="005941BB"/>
    <w:rsid w:val="005954E6"/>
    <w:rsid w:val="005A3131"/>
    <w:rsid w:val="005A410A"/>
    <w:rsid w:val="005A485B"/>
    <w:rsid w:val="005A48F9"/>
    <w:rsid w:val="005B2D21"/>
    <w:rsid w:val="005B389E"/>
    <w:rsid w:val="005C158B"/>
    <w:rsid w:val="005C3BE7"/>
    <w:rsid w:val="005C4C43"/>
    <w:rsid w:val="005C5D2F"/>
    <w:rsid w:val="005C7D5B"/>
    <w:rsid w:val="005D28B7"/>
    <w:rsid w:val="005D2AA5"/>
    <w:rsid w:val="005D3958"/>
    <w:rsid w:val="005E031D"/>
    <w:rsid w:val="005E2999"/>
    <w:rsid w:val="005E6A89"/>
    <w:rsid w:val="005F0E68"/>
    <w:rsid w:val="005F0FCF"/>
    <w:rsid w:val="005F6DAD"/>
    <w:rsid w:val="005F74ED"/>
    <w:rsid w:val="005F76E9"/>
    <w:rsid w:val="006007AA"/>
    <w:rsid w:val="00600B62"/>
    <w:rsid w:val="00607D25"/>
    <w:rsid w:val="0061060B"/>
    <w:rsid w:val="00612354"/>
    <w:rsid w:val="006176E6"/>
    <w:rsid w:val="006246EC"/>
    <w:rsid w:val="006277CA"/>
    <w:rsid w:val="006330E4"/>
    <w:rsid w:val="00633554"/>
    <w:rsid w:val="00642CE6"/>
    <w:rsid w:val="00650668"/>
    <w:rsid w:val="00651A3A"/>
    <w:rsid w:val="00661194"/>
    <w:rsid w:val="00665D8F"/>
    <w:rsid w:val="00667096"/>
    <w:rsid w:val="00667236"/>
    <w:rsid w:val="00673C29"/>
    <w:rsid w:val="006757CC"/>
    <w:rsid w:val="006767F6"/>
    <w:rsid w:val="00693BB0"/>
    <w:rsid w:val="00695F98"/>
    <w:rsid w:val="00696CE6"/>
    <w:rsid w:val="006A790E"/>
    <w:rsid w:val="006A7AEA"/>
    <w:rsid w:val="006A7B5E"/>
    <w:rsid w:val="006B269F"/>
    <w:rsid w:val="006B5D4C"/>
    <w:rsid w:val="006B60B3"/>
    <w:rsid w:val="006B6D1E"/>
    <w:rsid w:val="006B72DA"/>
    <w:rsid w:val="006B74AE"/>
    <w:rsid w:val="006B7803"/>
    <w:rsid w:val="006C1117"/>
    <w:rsid w:val="006C1914"/>
    <w:rsid w:val="006C2721"/>
    <w:rsid w:val="006C57FD"/>
    <w:rsid w:val="006C74A9"/>
    <w:rsid w:val="006C78D7"/>
    <w:rsid w:val="006D1A8E"/>
    <w:rsid w:val="006D7EAF"/>
    <w:rsid w:val="006E0FE8"/>
    <w:rsid w:val="006E1B9B"/>
    <w:rsid w:val="006F4BF2"/>
    <w:rsid w:val="006F7016"/>
    <w:rsid w:val="00702D72"/>
    <w:rsid w:val="007061A9"/>
    <w:rsid w:val="00706F81"/>
    <w:rsid w:val="00707514"/>
    <w:rsid w:val="0071307D"/>
    <w:rsid w:val="00720820"/>
    <w:rsid w:val="007227A2"/>
    <w:rsid w:val="00734269"/>
    <w:rsid w:val="0073444D"/>
    <w:rsid w:val="00734491"/>
    <w:rsid w:val="00734CE6"/>
    <w:rsid w:val="007350AA"/>
    <w:rsid w:val="00737218"/>
    <w:rsid w:val="007378A8"/>
    <w:rsid w:val="00741730"/>
    <w:rsid w:val="00743CA1"/>
    <w:rsid w:val="0074666D"/>
    <w:rsid w:val="007536AF"/>
    <w:rsid w:val="00754CB4"/>
    <w:rsid w:val="007560E4"/>
    <w:rsid w:val="00782F7C"/>
    <w:rsid w:val="00786050"/>
    <w:rsid w:val="00792C1D"/>
    <w:rsid w:val="007A5106"/>
    <w:rsid w:val="007B071D"/>
    <w:rsid w:val="007B4418"/>
    <w:rsid w:val="007B7840"/>
    <w:rsid w:val="007C05F4"/>
    <w:rsid w:val="007C72C3"/>
    <w:rsid w:val="007D0CF5"/>
    <w:rsid w:val="007D2519"/>
    <w:rsid w:val="007D2FFE"/>
    <w:rsid w:val="007D4B9D"/>
    <w:rsid w:val="007D5518"/>
    <w:rsid w:val="007E0895"/>
    <w:rsid w:val="007E3922"/>
    <w:rsid w:val="007E79C4"/>
    <w:rsid w:val="007F6E0B"/>
    <w:rsid w:val="007F738F"/>
    <w:rsid w:val="00800DD0"/>
    <w:rsid w:val="00801D6E"/>
    <w:rsid w:val="00804ADB"/>
    <w:rsid w:val="00805880"/>
    <w:rsid w:val="00806579"/>
    <w:rsid w:val="00810AF1"/>
    <w:rsid w:val="00811E4D"/>
    <w:rsid w:val="00821FD4"/>
    <w:rsid w:val="00825D41"/>
    <w:rsid w:val="0082673A"/>
    <w:rsid w:val="008269AD"/>
    <w:rsid w:val="00832702"/>
    <w:rsid w:val="00837C2D"/>
    <w:rsid w:val="00842A0E"/>
    <w:rsid w:val="00853B6F"/>
    <w:rsid w:val="00855E8E"/>
    <w:rsid w:val="00861742"/>
    <w:rsid w:val="008676DB"/>
    <w:rsid w:val="00871782"/>
    <w:rsid w:val="00872F81"/>
    <w:rsid w:val="00880D20"/>
    <w:rsid w:val="00887D4A"/>
    <w:rsid w:val="00893F7B"/>
    <w:rsid w:val="00894686"/>
    <w:rsid w:val="008A08C8"/>
    <w:rsid w:val="008A4218"/>
    <w:rsid w:val="008A6CDC"/>
    <w:rsid w:val="008B215B"/>
    <w:rsid w:val="008B4F82"/>
    <w:rsid w:val="008C1941"/>
    <w:rsid w:val="008C2068"/>
    <w:rsid w:val="008C305A"/>
    <w:rsid w:val="008D2A47"/>
    <w:rsid w:val="008D527F"/>
    <w:rsid w:val="008E09DE"/>
    <w:rsid w:val="008E160C"/>
    <w:rsid w:val="008E513B"/>
    <w:rsid w:val="008F1BA7"/>
    <w:rsid w:val="008F5044"/>
    <w:rsid w:val="008F52C3"/>
    <w:rsid w:val="009056EC"/>
    <w:rsid w:val="009413A4"/>
    <w:rsid w:val="00943C22"/>
    <w:rsid w:val="0094570D"/>
    <w:rsid w:val="009507A7"/>
    <w:rsid w:val="00950D45"/>
    <w:rsid w:val="00952F0B"/>
    <w:rsid w:val="0095668B"/>
    <w:rsid w:val="00961978"/>
    <w:rsid w:val="00962924"/>
    <w:rsid w:val="00963562"/>
    <w:rsid w:val="00964CDE"/>
    <w:rsid w:val="009707C4"/>
    <w:rsid w:val="00971BD9"/>
    <w:rsid w:val="00974E6E"/>
    <w:rsid w:val="00983C00"/>
    <w:rsid w:val="00990336"/>
    <w:rsid w:val="00992F02"/>
    <w:rsid w:val="009A03AF"/>
    <w:rsid w:val="009A56EB"/>
    <w:rsid w:val="009B3A38"/>
    <w:rsid w:val="009C4757"/>
    <w:rsid w:val="009D18EB"/>
    <w:rsid w:val="009D48E2"/>
    <w:rsid w:val="009E06CE"/>
    <w:rsid w:val="009E082D"/>
    <w:rsid w:val="009E45D5"/>
    <w:rsid w:val="009F1A4B"/>
    <w:rsid w:val="009F5202"/>
    <w:rsid w:val="009F5DD9"/>
    <w:rsid w:val="00A00CE7"/>
    <w:rsid w:val="00A01519"/>
    <w:rsid w:val="00A123A4"/>
    <w:rsid w:val="00A16F68"/>
    <w:rsid w:val="00A17137"/>
    <w:rsid w:val="00A24534"/>
    <w:rsid w:val="00A25253"/>
    <w:rsid w:val="00A269F2"/>
    <w:rsid w:val="00A30F20"/>
    <w:rsid w:val="00A319E2"/>
    <w:rsid w:val="00A36279"/>
    <w:rsid w:val="00A42582"/>
    <w:rsid w:val="00A465B2"/>
    <w:rsid w:val="00A5628C"/>
    <w:rsid w:val="00A62ED6"/>
    <w:rsid w:val="00A70B74"/>
    <w:rsid w:val="00A73802"/>
    <w:rsid w:val="00A82BE3"/>
    <w:rsid w:val="00A831A9"/>
    <w:rsid w:val="00A9114C"/>
    <w:rsid w:val="00AA6E29"/>
    <w:rsid w:val="00AB0033"/>
    <w:rsid w:val="00AC3A47"/>
    <w:rsid w:val="00AD1598"/>
    <w:rsid w:val="00AD2FFE"/>
    <w:rsid w:val="00AD57BB"/>
    <w:rsid w:val="00AE0C19"/>
    <w:rsid w:val="00AE115F"/>
    <w:rsid w:val="00AE6B62"/>
    <w:rsid w:val="00AF356D"/>
    <w:rsid w:val="00AF5484"/>
    <w:rsid w:val="00AF7D06"/>
    <w:rsid w:val="00B05126"/>
    <w:rsid w:val="00B0514A"/>
    <w:rsid w:val="00B12005"/>
    <w:rsid w:val="00B12D9C"/>
    <w:rsid w:val="00B143B8"/>
    <w:rsid w:val="00B15BD9"/>
    <w:rsid w:val="00B2285D"/>
    <w:rsid w:val="00B23458"/>
    <w:rsid w:val="00B30961"/>
    <w:rsid w:val="00B316EC"/>
    <w:rsid w:val="00B374EE"/>
    <w:rsid w:val="00B42B55"/>
    <w:rsid w:val="00B5076E"/>
    <w:rsid w:val="00B52999"/>
    <w:rsid w:val="00B541CD"/>
    <w:rsid w:val="00B5447F"/>
    <w:rsid w:val="00B55198"/>
    <w:rsid w:val="00B5588F"/>
    <w:rsid w:val="00B567E0"/>
    <w:rsid w:val="00B6301E"/>
    <w:rsid w:val="00B6629A"/>
    <w:rsid w:val="00B74DE2"/>
    <w:rsid w:val="00B751DE"/>
    <w:rsid w:val="00B77041"/>
    <w:rsid w:val="00B82EA5"/>
    <w:rsid w:val="00B83689"/>
    <w:rsid w:val="00B83CB4"/>
    <w:rsid w:val="00B8602E"/>
    <w:rsid w:val="00B87C81"/>
    <w:rsid w:val="00B90095"/>
    <w:rsid w:val="00B92AC8"/>
    <w:rsid w:val="00BA4923"/>
    <w:rsid w:val="00BA6724"/>
    <w:rsid w:val="00BA7C52"/>
    <w:rsid w:val="00BC18EF"/>
    <w:rsid w:val="00BC1E73"/>
    <w:rsid w:val="00BC2894"/>
    <w:rsid w:val="00BC3C46"/>
    <w:rsid w:val="00BC7756"/>
    <w:rsid w:val="00BD0278"/>
    <w:rsid w:val="00BD2A68"/>
    <w:rsid w:val="00BE015C"/>
    <w:rsid w:val="00BE5F1F"/>
    <w:rsid w:val="00BE6A31"/>
    <w:rsid w:val="00BF0E27"/>
    <w:rsid w:val="00BF2753"/>
    <w:rsid w:val="00BF75A6"/>
    <w:rsid w:val="00C06CA7"/>
    <w:rsid w:val="00C145B1"/>
    <w:rsid w:val="00C14B6D"/>
    <w:rsid w:val="00C20629"/>
    <w:rsid w:val="00C229B1"/>
    <w:rsid w:val="00C27BE4"/>
    <w:rsid w:val="00C31A01"/>
    <w:rsid w:val="00C321C6"/>
    <w:rsid w:val="00C370B0"/>
    <w:rsid w:val="00C37400"/>
    <w:rsid w:val="00C4000E"/>
    <w:rsid w:val="00C4250B"/>
    <w:rsid w:val="00C43675"/>
    <w:rsid w:val="00C47C5A"/>
    <w:rsid w:val="00C509D1"/>
    <w:rsid w:val="00C55B44"/>
    <w:rsid w:val="00C572EA"/>
    <w:rsid w:val="00C57C27"/>
    <w:rsid w:val="00C6597C"/>
    <w:rsid w:val="00C668ED"/>
    <w:rsid w:val="00C67D4D"/>
    <w:rsid w:val="00C7783D"/>
    <w:rsid w:val="00C837D1"/>
    <w:rsid w:val="00C875FB"/>
    <w:rsid w:val="00C91082"/>
    <w:rsid w:val="00C97E05"/>
    <w:rsid w:val="00CA0F88"/>
    <w:rsid w:val="00CA2F43"/>
    <w:rsid w:val="00CA37BC"/>
    <w:rsid w:val="00CA434F"/>
    <w:rsid w:val="00CA526E"/>
    <w:rsid w:val="00CB04E7"/>
    <w:rsid w:val="00CB050D"/>
    <w:rsid w:val="00CB5263"/>
    <w:rsid w:val="00CC126D"/>
    <w:rsid w:val="00CC2A37"/>
    <w:rsid w:val="00CC4CA1"/>
    <w:rsid w:val="00CC6B2D"/>
    <w:rsid w:val="00CC7D79"/>
    <w:rsid w:val="00CD2E1B"/>
    <w:rsid w:val="00CD3052"/>
    <w:rsid w:val="00CD4019"/>
    <w:rsid w:val="00CE03E2"/>
    <w:rsid w:val="00CE5E42"/>
    <w:rsid w:val="00CE6646"/>
    <w:rsid w:val="00CF446B"/>
    <w:rsid w:val="00CF461A"/>
    <w:rsid w:val="00CF4E05"/>
    <w:rsid w:val="00CF5D87"/>
    <w:rsid w:val="00CF7FD5"/>
    <w:rsid w:val="00D046A7"/>
    <w:rsid w:val="00D061E5"/>
    <w:rsid w:val="00D1035B"/>
    <w:rsid w:val="00D107B3"/>
    <w:rsid w:val="00D11254"/>
    <w:rsid w:val="00D213A5"/>
    <w:rsid w:val="00D24513"/>
    <w:rsid w:val="00D24830"/>
    <w:rsid w:val="00D25E49"/>
    <w:rsid w:val="00D269CA"/>
    <w:rsid w:val="00D359CF"/>
    <w:rsid w:val="00D432D7"/>
    <w:rsid w:val="00D529FC"/>
    <w:rsid w:val="00D53E03"/>
    <w:rsid w:val="00D54560"/>
    <w:rsid w:val="00D56D36"/>
    <w:rsid w:val="00D5755C"/>
    <w:rsid w:val="00D71211"/>
    <w:rsid w:val="00D73AA1"/>
    <w:rsid w:val="00D73D58"/>
    <w:rsid w:val="00D746FA"/>
    <w:rsid w:val="00D76BA1"/>
    <w:rsid w:val="00D774F0"/>
    <w:rsid w:val="00D83C0C"/>
    <w:rsid w:val="00D86B11"/>
    <w:rsid w:val="00D876B2"/>
    <w:rsid w:val="00D925F9"/>
    <w:rsid w:val="00D94B8F"/>
    <w:rsid w:val="00D95B8D"/>
    <w:rsid w:val="00D96E1C"/>
    <w:rsid w:val="00DA12A9"/>
    <w:rsid w:val="00DA315A"/>
    <w:rsid w:val="00DA6FA0"/>
    <w:rsid w:val="00DB39AE"/>
    <w:rsid w:val="00DB3CE8"/>
    <w:rsid w:val="00DC1284"/>
    <w:rsid w:val="00DC45D6"/>
    <w:rsid w:val="00DD336E"/>
    <w:rsid w:val="00DD3431"/>
    <w:rsid w:val="00DD58BE"/>
    <w:rsid w:val="00DE15AB"/>
    <w:rsid w:val="00DE15AE"/>
    <w:rsid w:val="00DF1F61"/>
    <w:rsid w:val="00DF27AD"/>
    <w:rsid w:val="00DF2CDB"/>
    <w:rsid w:val="00DF6C3C"/>
    <w:rsid w:val="00E0060D"/>
    <w:rsid w:val="00E07174"/>
    <w:rsid w:val="00E073A5"/>
    <w:rsid w:val="00E11FEF"/>
    <w:rsid w:val="00E14BE9"/>
    <w:rsid w:val="00E15629"/>
    <w:rsid w:val="00E17F1C"/>
    <w:rsid w:val="00E21545"/>
    <w:rsid w:val="00E31C06"/>
    <w:rsid w:val="00E32227"/>
    <w:rsid w:val="00E33545"/>
    <w:rsid w:val="00E4064D"/>
    <w:rsid w:val="00E457D3"/>
    <w:rsid w:val="00E465A9"/>
    <w:rsid w:val="00E50591"/>
    <w:rsid w:val="00E506F3"/>
    <w:rsid w:val="00E52DA5"/>
    <w:rsid w:val="00E53AE4"/>
    <w:rsid w:val="00E5400C"/>
    <w:rsid w:val="00E60177"/>
    <w:rsid w:val="00E6291F"/>
    <w:rsid w:val="00E824B7"/>
    <w:rsid w:val="00E82C9A"/>
    <w:rsid w:val="00E9218E"/>
    <w:rsid w:val="00E93695"/>
    <w:rsid w:val="00E93B3A"/>
    <w:rsid w:val="00E964BF"/>
    <w:rsid w:val="00EA2B9A"/>
    <w:rsid w:val="00EA4ACB"/>
    <w:rsid w:val="00EB0413"/>
    <w:rsid w:val="00EB7CB6"/>
    <w:rsid w:val="00EC32EB"/>
    <w:rsid w:val="00EC5386"/>
    <w:rsid w:val="00EC5540"/>
    <w:rsid w:val="00EC5F8A"/>
    <w:rsid w:val="00EC70DD"/>
    <w:rsid w:val="00ED3A8C"/>
    <w:rsid w:val="00ED5EF6"/>
    <w:rsid w:val="00ED6FC7"/>
    <w:rsid w:val="00EE0B73"/>
    <w:rsid w:val="00EE4404"/>
    <w:rsid w:val="00EE5726"/>
    <w:rsid w:val="00EE7C94"/>
    <w:rsid w:val="00EF6D82"/>
    <w:rsid w:val="00F06333"/>
    <w:rsid w:val="00F21C92"/>
    <w:rsid w:val="00F2519A"/>
    <w:rsid w:val="00F32BD7"/>
    <w:rsid w:val="00F32EEF"/>
    <w:rsid w:val="00F340A4"/>
    <w:rsid w:val="00F47E9F"/>
    <w:rsid w:val="00F542BB"/>
    <w:rsid w:val="00F5540F"/>
    <w:rsid w:val="00F6269B"/>
    <w:rsid w:val="00F735C5"/>
    <w:rsid w:val="00F752A4"/>
    <w:rsid w:val="00F75FEA"/>
    <w:rsid w:val="00F843AB"/>
    <w:rsid w:val="00F8665C"/>
    <w:rsid w:val="00F913D3"/>
    <w:rsid w:val="00F91F86"/>
    <w:rsid w:val="00F9227F"/>
    <w:rsid w:val="00F96D70"/>
    <w:rsid w:val="00F97C48"/>
    <w:rsid w:val="00FA00AF"/>
    <w:rsid w:val="00FA3C0D"/>
    <w:rsid w:val="00FA63AC"/>
    <w:rsid w:val="00FB3DA4"/>
    <w:rsid w:val="00FB4475"/>
    <w:rsid w:val="00FB6A88"/>
    <w:rsid w:val="00FC1156"/>
    <w:rsid w:val="00FD2A47"/>
    <w:rsid w:val="00FD7516"/>
    <w:rsid w:val="00FD7856"/>
    <w:rsid w:val="00FE07CA"/>
    <w:rsid w:val="00FE408D"/>
    <w:rsid w:val="00FE42F6"/>
    <w:rsid w:val="00FE468B"/>
    <w:rsid w:val="00FF7223"/>
    <w:rsid w:val="0279625A"/>
    <w:rsid w:val="089118FA"/>
    <w:rsid w:val="3A411264"/>
    <w:rsid w:val="41E20C28"/>
    <w:rsid w:val="42DF30DB"/>
    <w:rsid w:val="48E43663"/>
    <w:rsid w:val="53436A72"/>
    <w:rsid w:val="5D0A067E"/>
    <w:rsid w:val="64BD3FDD"/>
    <w:rsid w:val="65AB7141"/>
    <w:rsid w:val="6EA5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qFormat/>
    <w:uiPriority w:val="0"/>
    <w:pPr>
      <w:ind w:firstLine="538" w:firstLineChars="192"/>
    </w:pPr>
    <w:rPr>
      <w:sz w:val="28"/>
    </w:rPr>
  </w:style>
  <w:style w:type="paragraph" w:styleId="3">
    <w:name w:val="Balloon Text"/>
    <w:basedOn w:val="1"/>
    <w:link w:val="17"/>
    <w:qFormat/>
    <w:uiPriority w:val="0"/>
    <w:rPr>
      <w:sz w:val="18"/>
      <w:szCs w:val="18"/>
    </w:rPr>
  </w:style>
  <w:style w:type="paragraph" w:styleId="4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page number"/>
    <w:basedOn w:val="7"/>
    <w:qFormat/>
    <w:uiPriority w:val="0"/>
  </w:style>
  <w:style w:type="character" w:styleId="9">
    <w:name w:val="Hyperlink"/>
    <w:qFormat/>
    <w:uiPriority w:val="0"/>
    <w:rPr>
      <w:color w:val="000000"/>
      <w:u w:val="none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style21"/>
    <w:qFormat/>
    <w:uiPriority w:val="0"/>
    <w:rPr>
      <w:b/>
      <w:bCs/>
      <w:sz w:val="21"/>
      <w:szCs w:val="21"/>
    </w:rPr>
  </w:style>
  <w:style w:type="paragraph" w:customStyle="1" w:styleId="13">
    <w:name w:val="Char"/>
    <w:basedOn w:val="1"/>
    <w:qFormat/>
    <w:uiPriority w:val="0"/>
    <w:pPr>
      <w:widowControl/>
      <w:tabs>
        <w:tab w:val="left" w:pos="509"/>
      </w:tabs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character" w:customStyle="1" w:styleId="14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5">
    <w:name w:val="页脚 Char"/>
    <w:link w:val="4"/>
    <w:qFormat/>
    <w:uiPriority w:val="99"/>
    <w:rPr>
      <w:kern w:val="2"/>
      <w:sz w:val="18"/>
      <w:szCs w:val="18"/>
    </w:rPr>
  </w:style>
  <w:style w:type="character" w:customStyle="1" w:styleId="16">
    <w:name w:val="正文文本缩进 Char"/>
    <w:link w:val="2"/>
    <w:qFormat/>
    <w:uiPriority w:val="0"/>
    <w:rPr>
      <w:kern w:val="2"/>
      <w:sz w:val="28"/>
      <w:szCs w:val="24"/>
    </w:rPr>
  </w:style>
  <w:style w:type="character" w:customStyle="1" w:styleId="17">
    <w:name w:val="批注框文本 Char"/>
    <w:link w:val="3"/>
    <w:qFormat/>
    <w:uiPriority w:val="0"/>
    <w:rPr>
      <w:kern w:val="2"/>
      <w:sz w:val="18"/>
      <w:szCs w:val="18"/>
    </w:rPr>
  </w:style>
  <w:style w:type="character" w:customStyle="1" w:styleId="18">
    <w:name w:val="apple-converted-space"/>
    <w:basedOn w:val="7"/>
    <w:qFormat/>
    <w:uiPriority w:val="0"/>
  </w:style>
  <w:style w:type="paragraph" w:customStyle="1" w:styleId="19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header" Target="header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68636E-7F4E-4655-8F4F-C0018A694E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您的公司名</Company>
  <Pages>19</Pages>
  <Words>961</Words>
  <Characters>5482</Characters>
  <Lines>45</Lines>
  <Paragraphs>12</Paragraphs>
  <TotalTime>0</TotalTime>
  <ScaleCrop>false</ScaleCrop>
  <LinksUpToDate>false</LinksUpToDate>
  <CharactersWithSpaces>6431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2017-12-06T07:32:00Z</dcterms:created>
  <dc:creator>教育</dc:creator>
  <cp:lastModifiedBy>Administrator</cp:lastModifiedBy>
  <cp:lastPrinted>2017-12-14T03:10:40Z</cp:lastPrinted>
  <dcterms:modified xsi:type="dcterms:W3CDTF">2017-12-14T03:11:29Z</dcterms:modified>
  <dc:title>关于组织开展2011年度国家级中医药继续教育项目申报及报送2010年度项目执行情况总结的通知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